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F7" w:rsidRDefault="004849F7" w:rsidP="0035351D">
      <w:pPr>
        <w:rPr>
          <w:sz w:val="2"/>
          <w:lang w:val="fr-FR"/>
        </w:rPr>
      </w:pPr>
    </w:p>
    <w:sdt>
      <w:sdtPr>
        <w:rPr>
          <w:color w:val="FFFFFF" w:themeColor="background1"/>
          <w:lang w:val="fr-FR"/>
        </w:rPr>
        <w:id w:val="-426037364"/>
        <w:docPartObj>
          <w:docPartGallery w:val="Cover Pages"/>
          <w:docPartUnique/>
        </w:docPartObj>
      </w:sdtPr>
      <w:sdtEndPr>
        <w:rPr>
          <w:rStyle w:val="Titre1Car"/>
          <w:rFonts w:ascii="Cambria" w:hAnsi="Cambria"/>
          <w:b/>
          <w:bCs/>
          <w:sz w:val="28"/>
          <w:szCs w:val="28"/>
          <w:lang w:val="fr-BE"/>
        </w:rPr>
      </w:sdtEndPr>
      <w:sdtContent>
        <w:p w:rsidR="00D53687" w:rsidRPr="00152BF8" w:rsidRDefault="00D53687" w:rsidP="00D53687">
          <w:pPr>
            <w:rPr>
              <w:color w:val="FFFFFF" w:themeColor="background1"/>
              <w:lang w:val="fr-FR"/>
            </w:rPr>
          </w:pPr>
          <w:r w:rsidRPr="00152BF8">
            <w:rPr>
              <w:rFonts w:cs="Calibri"/>
              <w:noProof/>
              <w:color w:val="FFFFFF" w:themeColor="background1"/>
              <w:sz w:val="26"/>
              <w:szCs w:val="26"/>
              <w:lang w:val="fr-FR" w:eastAsia="fr-FR"/>
            </w:rPr>
            <mc:AlternateContent>
              <mc:Choice Requires="wps">
                <w:drawing>
                  <wp:anchor distT="0" distB="0" distL="114300" distR="114300" simplePos="0" relativeHeight="251659264" behindDoc="0" locked="0" layoutInCell="1" allowOverlap="1" wp14:anchorId="319EC87F" wp14:editId="337E7632">
                    <wp:simplePos x="0" y="0"/>
                    <wp:positionH relativeFrom="column">
                      <wp:posOffset>5053783</wp:posOffset>
                    </wp:positionH>
                    <wp:positionV relativeFrom="paragraph">
                      <wp:posOffset>-383086</wp:posOffset>
                    </wp:positionV>
                    <wp:extent cx="2117090" cy="386352"/>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2117090" cy="3863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3687" w:rsidRDefault="00D53687" w:rsidP="00D536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0CBCC" id="_x0000_t202" coordsize="21600,21600" o:spt="202" path="m,l,21600r21600,l21600,xe">
                    <v:stroke joinstyle="miter"/>
                    <v:path gradientshapeok="t" o:connecttype="rect"/>
                  </v:shapetype>
                  <v:shape id="Zone de texte 6" o:spid="_x0000_s1026" type="#_x0000_t202" style="position:absolute;margin-left:397.95pt;margin-top:-30.15pt;width:166.7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" fillcolor="white [3201]" stroked="f" strokeweight=".5pt">
                    <v:textbox>
                      <w:txbxContent>
                        <w:p w:rsidR="00D53687" w:rsidRDefault="00D53687" w:rsidP="00D53687">
                          <w:pPr>
                            <w:jc w:val="center"/>
                          </w:pPr>
                        </w:p>
                      </w:txbxContent>
                    </v:textbox>
                  </v:shape>
                </w:pict>
              </mc:Fallback>
            </mc:AlternateContent>
          </w:r>
        </w:p>
        <w:p w:rsidR="00D53687" w:rsidRPr="00152BF8" w:rsidRDefault="00D53687" w:rsidP="00D53687">
          <w:pPr>
            <w:rPr>
              <w:color w:val="FFFFFF" w:themeColor="background1"/>
              <w:lang w:val="fr-FR"/>
            </w:rPr>
          </w:pPr>
          <w:r w:rsidRPr="00152BF8">
            <w:rPr>
              <w:color w:val="FFFFFF" w:themeColor="background1"/>
              <w:lang w:val="fr-FR"/>
            </w:rPr>
            <w:t xml:space="preserve">                                                                                                                                                                                                                                                 </w:t>
          </w: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427DF5" w:rsidP="00D53687">
          <w:pPr>
            <w:pStyle w:val="Titre"/>
            <w:shd w:val="clear" w:color="auto" w:fill="000000" w:themeFill="text1"/>
            <w:spacing w:after="0"/>
            <w:ind w:left="-1417" w:right="-1558" w:firstLine="1417"/>
            <w:jc w:val="center"/>
            <w:rPr>
              <w:rFonts w:ascii="Calibri" w:hAnsi="Calibri"/>
              <w:b/>
              <w:color w:val="FFFFFF" w:themeColor="background1"/>
              <w:sz w:val="36"/>
            </w:rPr>
          </w:pPr>
          <w:r>
            <w:rPr>
              <w:rFonts w:ascii="Calibri" w:hAnsi="Calibri"/>
              <w:b/>
              <w:color w:val="FFFFFF" w:themeColor="background1"/>
              <w:sz w:val="36"/>
            </w:rPr>
            <w:t>DOCUMENTS DE LA 73</w:t>
          </w:r>
          <w:r w:rsidR="00D53687" w:rsidRPr="00152BF8">
            <w:rPr>
              <w:rFonts w:ascii="Calibri" w:hAnsi="Calibri"/>
              <w:b/>
              <w:color w:val="FFFFFF" w:themeColor="background1"/>
              <w:sz w:val="36"/>
              <w:vertAlign w:val="superscript"/>
            </w:rPr>
            <w:t>ème</w:t>
          </w:r>
          <w:r w:rsidR="00D53687" w:rsidRPr="00152BF8">
            <w:rPr>
              <w:rFonts w:ascii="Calibri" w:hAnsi="Calibri"/>
              <w:b/>
              <w:color w:val="FFFFFF" w:themeColor="background1"/>
              <w:sz w:val="36"/>
            </w:rPr>
            <w:t xml:space="preserve"> REUNION DU COMITE EXECUTIF                          </w:t>
          </w:r>
        </w:p>
        <w:p w:rsidR="00D53687" w:rsidRPr="00152BF8" w:rsidRDefault="00D53687" w:rsidP="00D53687">
          <w:pPr>
            <w:shd w:val="clear" w:color="auto" w:fill="00B0F0"/>
            <w:spacing w:after="0"/>
            <w:ind w:left="-1417" w:right="-1558" w:firstLine="1417"/>
            <w:jc w:val="center"/>
            <w:rPr>
              <w:b/>
              <w:color w:val="FFFFFF" w:themeColor="background1"/>
              <w:sz w:val="36"/>
              <w:szCs w:val="36"/>
              <w:lang w:val="fr-FR"/>
            </w:rPr>
          </w:pPr>
          <w:proofErr w:type="gramStart"/>
          <w:r w:rsidRPr="00152BF8">
            <w:rPr>
              <w:b/>
              <w:color w:val="FFFFFF" w:themeColor="background1"/>
              <w:sz w:val="36"/>
              <w:szCs w:val="36"/>
              <w:lang w:val="fr-FR"/>
            </w:rPr>
            <w:t>du</w:t>
          </w:r>
          <w:proofErr w:type="gramEnd"/>
          <w:r w:rsidRPr="00152BF8">
            <w:rPr>
              <w:b/>
              <w:color w:val="FFFFFF" w:themeColor="background1"/>
              <w:sz w:val="36"/>
              <w:szCs w:val="36"/>
              <w:lang w:val="fr-FR"/>
            </w:rPr>
            <w:t xml:space="preserve"> 17 octobre 2016                                                                            </w:t>
          </w:r>
        </w:p>
        <w:p w:rsidR="00D53687" w:rsidRPr="00152BF8" w:rsidRDefault="00D53687" w:rsidP="00D53687">
          <w:pPr>
            <w:shd w:val="clear" w:color="auto" w:fill="00B0F0"/>
            <w:spacing w:after="0"/>
            <w:ind w:left="-1417" w:right="-1558" w:firstLine="1417"/>
            <w:jc w:val="center"/>
            <w:rPr>
              <w:b/>
              <w:color w:val="FFFFFF" w:themeColor="background1"/>
              <w:sz w:val="32"/>
              <w:szCs w:val="36"/>
              <w:lang w:val="fr-FR"/>
            </w:rPr>
          </w:pPr>
          <w:r w:rsidRPr="00152BF8">
            <w:rPr>
              <w:b/>
              <w:color w:val="FFFFFF" w:themeColor="background1"/>
              <w:sz w:val="32"/>
              <w:szCs w:val="36"/>
              <w:lang w:val="fr-FR"/>
            </w:rPr>
            <w:t xml:space="preserve">Soumis par le Secrétariat Technique                                       </w:t>
          </w:r>
        </w:p>
        <w:p w:rsidR="00D53687" w:rsidRPr="00152BF8" w:rsidRDefault="00D53687" w:rsidP="00D53687">
          <w:pPr>
            <w:rPr>
              <w:color w:val="FFFFFF" w:themeColor="background1"/>
              <w:lang w:val="fr-FR"/>
            </w:rPr>
          </w:pPr>
          <w:r w:rsidRPr="00152BF8">
            <w:rPr>
              <w:color w:val="FFFFFF" w:themeColor="background1"/>
              <w:lang w:val="fr-FR"/>
            </w:rPr>
            <w:t xml:space="preserve">                                                       </w:t>
          </w: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rPr>
              <w:color w:val="FFFFFF" w:themeColor="background1"/>
              <w:lang w:val="fr-FR"/>
            </w:rPr>
          </w:pPr>
        </w:p>
        <w:p w:rsidR="00D53687" w:rsidRPr="00152BF8" w:rsidRDefault="00D53687" w:rsidP="00D53687">
          <w:pPr>
            <w:jc w:val="center"/>
            <w:rPr>
              <w:color w:val="FFFFFF" w:themeColor="background1"/>
              <w:lang w:val="fr-FR"/>
            </w:rPr>
          </w:pPr>
        </w:p>
        <w:p w:rsidR="00D53687" w:rsidRPr="00152BF8" w:rsidRDefault="00D53687" w:rsidP="00D53687">
          <w:pPr>
            <w:jc w:val="center"/>
            <w:rPr>
              <w:color w:val="FFFFFF" w:themeColor="background1"/>
              <w:lang w:val="fr-FR"/>
            </w:rPr>
          </w:pPr>
        </w:p>
        <w:p w:rsidR="00D53687" w:rsidRPr="00152BF8" w:rsidRDefault="00D53687" w:rsidP="00D53687">
          <w:pPr>
            <w:jc w:val="center"/>
            <w:rPr>
              <w:color w:val="FFFFFF" w:themeColor="background1"/>
              <w:lang w:val="fr-FR"/>
            </w:rPr>
          </w:pPr>
        </w:p>
        <w:p w:rsidR="00D53687" w:rsidRPr="00152BF8" w:rsidRDefault="00D53687" w:rsidP="00D53687">
          <w:pPr>
            <w:jc w:val="center"/>
            <w:rPr>
              <w:b/>
              <w:color w:val="FFFFFF" w:themeColor="background1"/>
              <w:sz w:val="32"/>
              <w:lang w:val="fr-FR"/>
            </w:rPr>
          </w:pPr>
          <w:r w:rsidRPr="00152BF8">
            <w:rPr>
              <w:b/>
              <w:color w:val="FFFFFF" w:themeColor="background1"/>
              <w:sz w:val="32"/>
              <w:lang w:val="fr-FR"/>
            </w:rPr>
            <w:t>Juillet 2017</w:t>
          </w:r>
        </w:p>
        <w:p w:rsidR="00D53687" w:rsidRPr="00152BF8" w:rsidRDefault="00D53687" w:rsidP="00D53687">
          <w:pPr>
            <w:rPr>
              <w:rFonts w:cs="Calibri"/>
              <w:noProof/>
              <w:color w:val="FFFFFF" w:themeColor="background1"/>
              <w:sz w:val="26"/>
              <w:szCs w:val="26"/>
              <w:lang w:val="fr-FR" w:eastAsia="fr-FR"/>
            </w:rPr>
          </w:pPr>
        </w:p>
        <w:p w:rsidR="00D53687" w:rsidRPr="00152BF8" w:rsidRDefault="00D53687" w:rsidP="00D53687">
          <w:pPr>
            <w:shd w:val="clear" w:color="auto" w:fill="000000" w:themeFill="text1"/>
            <w:ind w:left="-1417" w:right="-1558" w:firstLine="2268"/>
            <w:rPr>
              <w:rFonts w:cs="Calibri"/>
              <w:b/>
              <w:noProof/>
              <w:color w:val="FFFFFF" w:themeColor="background1"/>
              <w:sz w:val="32"/>
              <w:szCs w:val="26"/>
              <w:lang w:val="fr-FR" w:eastAsia="fr-FR"/>
            </w:rPr>
          </w:pPr>
          <w:r w:rsidRPr="00152BF8">
            <w:rPr>
              <w:rFonts w:cs="Calibri"/>
              <w:b/>
              <w:noProof/>
              <w:color w:val="FFFFFF" w:themeColor="background1"/>
              <w:sz w:val="32"/>
              <w:szCs w:val="26"/>
              <w:lang w:val="fr-FR" w:eastAsia="fr-FR"/>
            </w:rPr>
            <w:t>Sommaire :</w:t>
          </w:r>
          <w:r w:rsidRPr="00152BF8">
            <w:rPr>
              <w:rFonts w:cs="Calibri"/>
              <w:b/>
              <w:noProof/>
              <w:color w:val="FFFFFF" w:themeColor="background1"/>
              <w:sz w:val="32"/>
              <w:szCs w:val="26"/>
              <w:lang w:val="fr-FR" w:eastAsia="fr-FR"/>
            </w:rPr>
            <w:tab/>
          </w:r>
        </w:p>
        <w:sdt>
          <w:sdtPr>
            <w:rPr>
              <w:color w:val="FFFFFF" w:themeColor="background1"/>
            </w:rPr>
            <w:id w:val="665136959"/>
            <w:docPartObj>
              <w:docPartGallery w:val="Table of Contents"/>
              <w:docPartUnique/>
            </w:docPartObj>
          </w:sdtPr>
          <w:sdtEndPr>
            <w:rPr>
              <w:b/>
              <w:bCs/>
            </w:rPr>
          </w:sdtEndPr>
          <w:sdtContent>
            <w:p w:rsidR="00D53687" w:rsidRPr="00152BF8" w:rsidRDefault="00D53687" w:rsidP="00D53687">
              <w:pPr>
                <w:pStyle w:val="TM1"/>
                <w:ind w:right="1700"/>
                <w:rPr>
                  <w:color w:val="FFFFFF" w:themeColor="background1"/>
                </w:rPr>
              </w:pPr>
            </w:p>
            <w:p w:rsidR="00D53687" w:rsidRPr="00152BF8" w:rsidRDefault="00741155" w:rsidP="00D53687">
              <w:pPr>
                <w:ind w:right="1700"/>
                <w:rPr>
                  <w:color w:val="FFFFFF" w:themeColor="background1"/>
                </w:rPr>
              </w:pPr>
            </w:p>
          </w:sdtContent>
        </w:sdt>
        <w:p w:rsidR="00D53687" w:rsidRPr="00152BF8" w:rsidRDefault="00D53687" w:rsidP="00D53687">
          <w:pPr>
            <w:rPr>
              <w:rFonts w:cs="Calibri"/>
              <w:noProof/>
              <w:color w:val="FFFFFF" w:themeColor="background1"/>
              <w:sz w:val="26"/>
              <w:szCs w:val="26"/>
              <w:lang w:val="fr-FR" w:eastAsia="fr-FR"/>
            </w:rPr>
          </w:pPr>
        </w:p>
        <w:p w:rsidR="00D53687" w:rsidRPr="00152BF8" w:rsidRDefault="00D53687" w:rsidP="00D53687">
          <w:pPr>
            <w:rPr>
              <w:b/>
              <w:color w:val="FFFFFF" w:themeColor="background1"/>
              <w:sz w:val="28"/>
              <w:lang w:val="fr-FR"/>
            </w:rPr>
          </w:pPr>
          <w:r w:rsidRPr="00152BF8">
            <w:rPr>
              <w:b/>
              <w:color w:val="FFFFFF" w:themeColor="background1"/>
              <w:sz w:val="28"/>
              <w:lang w:val="fr-FR"/>
            </w:rPr>
            <w:br w:type="page"/>
          </w:r>
        </w:p>
        <w:p w:rsidR="00D53687" w:rsidRPr="00152BF8" w:rsidRDefault="00D53687" w:rsidP="00D53687">
          <w:pPr>
            <w:rPr>
              <w:b/>
              <w:color w:val="FFFFFF" w:themeColor="background1"/>
              <w:sz w:val="28"/>
              <w:lang w:val="fr-FR"/>
            </w:rPr>
          </w:pPr>
        </w:p>
        <w:p w:rsidR="00D53687" w:rsidRPr="00152BF8" w:rsidRDefault="00D53687" w:rsidP="00D53687">
          <w:pPr>
            <w:shd w:val="clear" w:color="auto" w:fill="000000" w:themeFill="text1"/>
            <w:ind w:left="-1417" w:right="-1417" w:firstLine="2835"/>
            <w:rPr>
              <w:rStyle w:val="Titre1Car"/>
              <w:rFonts w:eastAsia="Calibri"/>
              <w:bCs w:val="0"/>
              <w:color w:val="FFFFFF" w:themeColor="background1"/>
            </w:rPr>
          </w:pPr>
          <w:bookmarkStart w:id="0" w:name="_Toc486946589"/>
          <w:r w:rsidRPr="00152BF8">
            <w:rPr>
              <w:rStyle w:val="Titre1Car"/>
              <w:rFonts w:eastAsia="Calibri"/>
              <w:color w:val="FFFFFF" w:themeColor="background1"/>
            </w:rPr>
            <w:t xml:space="preserve">Relevé des décisions de la </w:t>
          </w:r>
          <w:r w:rsidR="00427DF5">
            <w:rPr>
              <w:rStyle w:val="Titre1Car"/>
              <w:rFonts w:eastAsia="Calibri"/>
              <w:color w:val="FFFFFF" w:themeColor="background1"/>
            </w:rPr>
            <w:t>73</w:t>
          </w:r>
          <w:r w:rsidR="00251B9B" w:rsidRPr="00251B9B">
            <w:rPr>
              <w:rStyle w:val="Titre1Car"/>
              <w:rFonts w:eastAsia="Calibri"/>
              <w:color w:val="FFFFFF" w:themeColor="background1"/>
              <w:vertAlign w:val="superscript"/>
            </w:rPr>
            <w:t>ème</w:t>
          </w:r>
          <w:r w:rsidR="00251B9B">
            <w:rPr>
              <w:rStyle w:val="Titre1Car"/>
              <w:rFonts w:eastAsia="Calibri"/>
              <w:color w:val="FFFFFF" w:themeColor="background1"/>
            </w:rPr>
            <w:t xml:space="preserve"> </w:t>
          </w:r>
          <w:r w:rsidRPr="00152BF8">
            <w:rPr>
              <w:rStyle w:val="Titre1Car"/>
              <w:rFonts w:eastAsia="Calibri"/>
              <w:color w:val="FFFFFF" w:themeColor="background1"/>
            </w:rPr>
            <w:t>réunion</w:t>
          </w:r>
          <w:r w:rsidR="00251B9B">
            <w:rPr>
              <w:rStyle w:val="Titre1Car"/>
              <w:rFonts w:eastAsia="Calibri"/>
              <w:color w:val="FFFFFF" w:themeColor="background1"/>
            </w:rPr>
            <w:t xml:space="preserve"> du CE</w:t>
          </w:r>
        </w:p>
      </w:sdtContent>
    </w:sdt>
    <w:bookmarkEnd w:id="0" w:displacedByCustomXml="prev"/>
    <w:p w:rsidR="00637476" w:rsidRDefault="00637476" w:rsidP="00637476">
      <w:pPr>
        <w:ind w:right="1416"/>
        <w:rPr>
          <w:rFonts w:asciiTheme="minorHAnsi" w:hAnsiTheme="minorHAnsi"/>
          <w:sz w:val="24"/>
          <w:szCs w:val="24"/>
          <w:lang w:val="fr-FR"/>
        </w:rPr>
      </w:pPr>
    </w:p>
    <w:tbl>
      <w:tblPr>
        <w:tblStyle w:val="Grilledutableau"/>
        <w:tblpPr w:leftFromText="141" w:rightFromText="141" w:vertAnchor="text" w:horzAnchor="margin" w:tblpY="246"/>
        <w:tblW w:w="9776" w:type="dxa"/>
        <w:tblLook w:val="04A0" w:firstRow="1" w:lastRow="0" w:firstColumn="1" w:lastColumn="0" w:noHBand="0" w:noVBand="1"/>
      </w:tblPr>
      <w:tblGrid>
        <w:gridCol w:w="1129"/>
        <w:gridCol w:w="5670"/>
        <w:gridCol w:w="1276"/>
        <w:gridCol w:w="1701"/>
      </w:tblGrid>
      <w:tr w:rsidR="00251B9B" w:rsidTr="00251B9B">
        <w:tc>
          <w:tcPr>
            <w:tcW w:w="1129" w:type="dxa"/>
            <w:shd w:val="clear" w:color="auto" w:fill="5B9BD5" w:themeFill="accent1"/>
            <w:vAlign w:val="center"/>
          </w:tcPr>
          <w:p w:rsidR="00251B9B" w:rsidRDefault="00251B9B" w:rsidP="0040298D">
            <w:pPr>
              <w:rPr>
                <w:lang w:val="fr-FR"/>
              </w:rPr>
            </w:pPr>
            <w:r>
              <w:rPr>
                <w:lang w:val="fr-FR"/>
              </w:rPr>
              <w:t>Référence</w:t>
            </w:r>
          </w:p>
        </w:tc>
        <w:tc>
          <w:tcPr>
            <w:tcW w:w="5670" w:type="dxa"/>
            <w:shd w:val="clear" w:color="auto" w:fill="5B9BD5" w:themeFill="accent1"/>
            <w:vAlign w:val="center"/>
          </w:tcPr>
          <w:p w:rsidR="00251B9B" w:rsidRDefault="00251B9B" w:rsidP="0040298D">
            <w:pPr>
              <w:rPr>
                <w:lang w:val="fr-FR"/>
              </w:rPr>
            </w:pPr>
            <w:r>
              <w:rPr>
                <w:lang w:val="fr-FR"/>
              </w:rPr>
              <w:t xml:space="preserve">Décisions </w:t>
            </w:r>
          </w:p>
        </w:tc>
        <w:tc>
          <w:tcPr>
            <w:tcW w:w="1276" w:type="dxa"/>
            <w:shd w:val="clear" w:color="auto" w:fill="5B9BD5" w:themeFill="accent1"/>
            <w:vAlign w:val="center"/>
          </w:tcPr>
          <w:p w:rsidR="00251B9B" w:rsidRDefault="00251B9B" w:rsidP="0040298D">
            <w:pPr>
              <w:rPr>
                <w:lang w:val="fr-FR"/>
              </w:rPr>
            </w:pPr>
            <w:r>
              <w:rPr>
                <w:lang w:val="fr-FR"/>
              </w:rPr>
              <w:t>Statut</w:t>
            </w:r>
          </w:p>
        </w:tc>
        <w:tc>
          <w:tcPr>
            <w:tcW w:w="1701" w:type="dxa"/>
            <w:shd w:val="clear" w:color="auto" w:fill="5B9BD5" w:themeFill="accent1"/>
            <w:vAlign w:val="center"/>
          </w:tcPr>
          <w:p w:rsidR="00251B9B" w:rsidRDefault="00251B9B" w:rsidP="0040298D">
            <w:pPr>
              <w:rPr>
                <w:lang w:val="fr-FR"/>
              </w:rPr>
            </w:pPr>
            <w:r>
              <w:rPr>
                <w:lang w:val="fr-FR"/>
              </w:rPr>
              <w:t xml:space="preserve">Observation </w:t>
            </w:r>
          </w:p>
        </w:tc>
      </w:tr>
      <w:tr w:rsidR="00251B9B" w:rsidTr="00251B9B">
        <w:trPr>
          <w:trHeight w:val="834"/>
        </w:trPr>
        <w:tc>
          <w:tcPr>
            <w:tcW w:w="1129" w:type="dxa"/>
            <w:vAlign w:val="center"/>
          </w:tcPr>
          <w:p w:rsidR="00251B9B" w:rsidRPr="007B25C1" w:rsidRDefault="00B72A08" w:rsidP="00251B9B">
            <w:pPr>
              <w:rPr>
                <w:rFonts w:asciiTheme="minorHAnsi" w:hAnsiTheme="minorHAnsi"/>
              </w:rPr>
            </w:pPr>
            <w:r>
              <w:rPr>
                <w:rFonts w:asciiTheme="minorHAnsi" w:hAnsiTheme="minorHAnsi"/>
              </w:rPr>
              <w:t>73</w:t>
            </w:r>
            <w:r w:rsidR="00251B9B" w:rsidRPr="007B25C1">
              <w:rPr>
                <w:rFonts w:asciiTheme="minorHAnsi" w:hAnsiTheme="minorHAnsi"/>
              </w:rPr>
              <w:t>-1</w:t>
            </w:r>
          </w:p>
        </w:tc>
        <w:tc>
          <w:tcPr>
            <w:tcW w:w="5670" w:type="dxa"/>
            <w:vAlign w:val="center"/>
          </w:tcPr>
          <w:p w:rsidR="00251B9B" w:rsidRPr="007B25C1" w:rsidRDefault="00251B9B" w:rsidP="00251B9B">
            <w:pPr>
              <w:jc w:val="both"/>
              <w:rPr>
                <w:rFonts w:asciiTheme="minorHAnsi" w:hAnsiTheme="minorHAnsi"/>
              </w:rPr>
            </w:pPr>
            <w:r w:rsidRPr="007B25C1">
              <w:rPr>
                <w:rFonts w:asciiTheme="minorHAnsi" w:hAnsiTheme="minorHAnsi"/>
              </w:rPr>
              <w:t>Adresser à l'AI une lettre lui garantissant sa sécurité lors de sa venue au pays et lui rappeler l'obligation du respect du contrat d'exécution des services (Président du C.E)</w:t>
            </w:r>
          </w:p>
        </w:tc>
        <w:tc>
          <w:tcPr>
            <w:tcW w:w="1276" w:type="dxa"/>
            <w:vAlign w:val="center"/>
          </w:tcPr>
          <w:p w:rsidR="00251B9B" w:rsidRPr="007B25C1" w:rsidRDefault="00251B9B" w:rsidP="00251B9B">
            <w:pPr>
              <w:rPr>
                <w:rFonts w:asciiTheme="minorHAnsi" w:hAnsiTheme="minorHAnsi"/>
              </w:rPr>
            </w:pPr>
            <w:r w:rsidRPr="007B25C1">
              <w:rPr>
                <w:rFonts w:asciiTheme="minorHAnsi" w:hAnsiTheme="minorHAnsi"/>
              </w:rPr>
              <w:t xml:space="preserve">Exécutée </w:t>
            </w:r>
          </w:p>
        </w:tc>
        <w:tc>
          <w:tcPr>
            <w:tcW w:w="1701" w:type="dxa"/>
            <w:vAlign w:val="center"/>
          </w:tcPr>
          <w:p w:rsidR="00251B9B" w:rsidRDefault="00251B9B" w:rsidP="00251B9B">
            <w:pPr>
              <w:rPr>
                <w:lang w:val="fr-FR"/>
              </w:rPr>
            </w:pPr>
          </w:p>
        </w:tc>
      </w:tr>
      <w:tr w:rsidR="00251B9B" w:rsidTr="00251B9B">
        <w:trPr>
          <w:trHeight w:val="993"/>
        </w:trPr>
        <w:tc>
          <w:tcPr>
            <w:tcW w:w="1129" w:type="dxa"/>
            <w:vAlign w:val="center"/>
          </w:tcPr>
          <w:p w:rsidR="00251B9B" w:rsidRPr="007B25C1" w:rsidRDefault="00B72A08" w:rsidP="00251B9B">
            <w:pPr>
              <w:rPr>
                <w:rFonts w:asciiTheme="minorHAnsi" w:hAnsiTheme="minorHAnsi"/>
              </w:rPr>
            </w:pPr>
            <w:r>
              <w:rPr>
                <w:rFonts w:asciiTheme="minorHAnsi" w:hAnsiTheme="minorHAnsi"/>
              </w:rPr>
              <w:t>73</w:t>
            </w:r>
            <w:r w:rsidR="00251B9B" w:rsidRPr="007B25C1">
              <w:rPr>
                <w:rFonts w:asciiTheme="minorHAnsi" w:hAnsiTheme="minorHAnsi"/>
              </w:rPr>
              <w:t>-1</w:t>
            </w:r>
          </w:p>
        </w:tc>
        <w:tc>
          <w:tcPr>
            <w:tcW w:w="5670" w:type="dxa"/>
            <w:vAlign w:val="center"/>
          </w:tcPr>
          <w:p w:rsidR="00251B9B" w:rsidRPr="007B25C1" w:rsidRDefault="00251B9B" w:rsidP="00251B9B">
            <w:pPr>
              <w:jc w:val="both"/>
              <w:rPr>
                <w:rFonts w:asciiTheme="minorHAnsi" w:hAnsiTheme="minorHAnsi"/>
              </w:rPr>
            </w:pPr>
            <w:r w:rsidRPr="007B25C1">
              <w:rPr>
                <w:rFonts w:asciiTheme="minorHAnsi" w:hAnsiTheme="minorHAnsi"/>
              </w:rPr>
              <w:t>Retenir la société SinoKatangaTin dans le périmètre des entreprises ITIE-RDC 2015.</w:t>
            </w:r>
          </w:p>
        </w:tc>
        <w:tc>
          <w:tcPr>
            <w:tcW w:w="1276" w:type="dxa"/>
            <w:vAlign w:val="center"/>
          </w:tcPr>
          <w:p w:rsidR="00251B9B" w:rsidRPr="00251B9B" w:rsidRDefault="00251B9B" w:rsidP="00251B9B">
            <w:pPr>
              <w:rPr>
                <w:rFonts w:asciiTheme="minorHAnsi" w:hAnsiTheme="minorHAnsi"/>
                <w:color w:val="000000" w:themeColor="text1"/>
              </w:rPr>
            </w:pPr>
            <w:r w:rsidRPr="00251B9B">
              <w:rPr>
                <w:rFonts w:asciiTheme="minorHAnsi" w:hAnsiTheme="minorHAnsi"/>
                <w:color w:val="000000" w:themeColor="text1"/>
              </w:rPr>
              <w:t>Cf. ETR</w:t>
            </w:r>
          </w:p>
        </w:tc>
        <w:tc>
          <w:tcPr>
            <w:tcW w:w="1701" w:type="dxa"/>
            <w:vAlign w:val="center"/>
          </w:tcPr>
          <w:p w:rsidR="00251B9B" w:rsidRDefault="00251B9B" w:rsidP="00251B9B">
            <w:pPr>
              <w:rPr>
                <w:lang w:val="fr-FR"/>
              </w:rPr>
            </w:pPr>
          </w:p>
        </w:tc>
      </w:tr>
      <w:tr w:rsidR="00251B9B" w:rsidTr="00251B9B">
        <w:trPr>
          <w:trHeight w:val="993"/>
        </w:trPr>
        <w:tc>
          <w:tcPr>
            <w:tcW w:w="1129" w:type="dxa"/>
            <w:vAlign w:val="center"/>
          </w:tcPr>
          <w:p w:rsidR="00251B9B" w:rsidRPr="007B25C1" w:rsidRDefault="00B72A08" w:rsidP="00251B9B">
            <w:pPr>
              <w:rPr>
                <w:rFonts w:asciiTheme="minorHAnsi" w:hAnsiTheme="minorHAnsi"/>
              </w:rPr>
            </w:pPr>
            <w:r>
              <w:rPr>
                <w:rFonts w:asciiTheme="minorHAnsi" w:hAnsiTheme="minorHAnsi"/>
              </w:rPr>
              <w:t>73</w:t>
            </w:r>
            <w:r w:rsidR="00251B9B" w:rsidRPr="007B25C1">
              <w:rPr>
                <w:rFonts w:asciiTheme="minorHAnsi" w:hAnsiTheme="minorHAnsi"/>
              </w:rPr>
              <w:t>-1</w:t>
            </w:r>
          </w:p>
        </w:tc>
        <w:tc>
          <w:tcPr>
            <w:tcW w:w="5670" w:type="dxa"/>
            <w:vAlign w:val="center"/>
          </w:tcPr>
          <w:p w:rsidR="00251B9B" w:rsidRPr="007B25C1" w:rsidRDefault="00251B9B" w:rsidP="00251B9B">
            <w:pPr>
              <w:jc w:val="both"/>
              <w:rPr>
                <w:rFonts w:asciiTheme="minorHAnsi" w:hAnsiTheme="minorHAnsi"/>
              </w:rPr>
            </w:pPr>
            <w:r w:rsidRPr="007B25C1">
              <w:rPr>
                <w:rFonts w:asciiTheme="minorHAnsi" w:hAnsiTheme="minorHAnsi"/>
              </w:rPr>
              <w:t xml:space="preserve">Seule la DRKAT participera à la déclaration ITIE-RDC 2015. </w:t>
            </w:r>
          </w:p>
        </w:tc>
        <w:tc>
          <w:tcPr>
            <w:tcW w:w="1276" w:type="dxa"/>
            <w:vAlign w:val="center"/>
          </w:tcPr>
          <w:p w:rsidR="00251B9B" w:rsidRPr="00C8783C" w:rsidRDefault="00251B9B" w:rsidP="00251B9B">
            <w:pPr>
              <w:rPr>
                <w:rFonts w:asciiTheme="minorHAnsi" w:hAnsiTheme="minorHAnsi"/>
              </w:rPr>
            </w:pPr>
            <w:r w:rsidRPr="00C8783C">
              <w:rPr>
                <w:rFonts w:asciiTheme="minorHAnsi" w:hAnsiTheme="minorHAnsi"/>
              </w:rPr>
              <w:t>Exécutée</w:t>
            </w:r>
          </w:p>
        </w:tc>
        <w:tc>
          <w:tcPr>
            <w:tcW w:w="1701" w:type="dxa"/>
            <w:vAlign w:val="center"/>
          </w:tcPr>
          <w:p w:rsidR="00251B9B" w:rsidRDefault="00251B9B" w:rsidP="00251B9B">
            <w:pPr>
              <w:rPr>
                <w:lang w:val="fr-FR"/>
              </w:rPr>
            </w:pPr>
          </w:p>
        </w:tc>
      </w:tr>
      <w:tr w:rsidR="00251B9B" w:rsidTr="00251B9B">
        <w:trPr>
          <w:trHeight w:val="993"/>
        </w:trPr>
        <w:tc>
          <w:tcPr>
            <w:tcW w:w="1129" w:type="dxa"/>
            <w:vAlign w:val="center"/>
          </w:tcPr>
          <w:p w:rsidR="00251B9B" w:rsidRPr="007B25C1" w:rsidRDefault="00B72A08" w:rsidP="00251B9B">
            <w:pPr>
              <w:rPr>
                <w:rFonts w:asciiTheme="minorHAnsi" w:hAnsiTheme="minorHAnsi"/>
              </w:rPr>
            </w:pPr>
            <w:r>
              <w:rPr>
                <w:rFonts w:asciiTheme="minorHAnsi" w:hAnsiTheme="minorHAnsi"/>
              </w:rPr>
              <w:t>73</w:t>
            </w:r>
            <w:r w:rsidR="00251B9B" w:rsidRPr="007B25C1">
              <w:rPr>
                <w:rFonts w:asciiTheme="minorHAnsi" w:hAnsiTheme="minorHAnsi"/>
              </w:rPr>
              <w:t>-1</w:t>
            </w:r>
          </w:p>
        </w:tc>
        <w:tc>
          <w:tcPr>
            <w:tcW w:w="5670" w:type="dxa"/>
            <w:vAlign w:val="center"/>
          </w:tcPr>
          <w:p w:rsidR="00251B9B" w:rsidRPr="007B25C1" w:rsidRDefault="00251B9B" w:rsidP="00251B9B">
            <w:pPr>
              <w:jc w:val="both"/>
              <w:rPr>
                <w:rFonts w:asciiTheme="minorHAnsi" w:hAnsiTheme="minorHAnsi"/>
              </w:rPr>
            </w:pPr>
            <w:r w:rsidRPr="007B25C1">
              <w:rPr>
                <w:rFonts w:asciiTheme="minorHAnsi" w:hAnsiTheme="minorHAnsi"/>
              </w:rPr>
              <w:t>Les autres directions provinciales des recettes participeront à la déclaration ITIE en 2016.</w:t>
            </w:r>
          </w:p>
        </w:tc>
        <w:tc>
          <w:tcPr>
            <w:tcW w:w="1276" w:type="dxa"/>
            <w:vAlign w:val="center"/>
          </w:tcPr>
          <w:p w:rsidR="00251B9B" w:rsidRPr="007B25C1" w:rsidRDefault="00251B9B" w:rsidP="00251B9B">
            <w:pPr>
              <w:rPr>
                <w:rFonts w:asciiTheme="minorHAnsi" w:hAnsiTheme="minorHAnsi"/>
                <w:color w:val="FF0000"/>
              </w:rPr>
            </w:pPr>
            <w:r w:rsidRPr="00251B9B">
              <w:rPr>
                <w:rFonts w:asciiTheme="minorHAnsi" w:hAnsiTheme="minorHAnsi"/>
                <w:color w:val="000000" w:themeColor="text1"/>
              </w:rPr>
              <w:t>Cf. ETR</w:t>
            </w:r>
          </w:p>
        </w:tc>
        <w:tc>
          <w:tcPr>
            <w:tcW w:w="1701" w:type="dxa"/>
            <w:vAlign w:val="center"/>
          </w:tcPr>
          <w:p w:rsidR="00251B9B" w:rsidRPr="007B25C1" w:rsidRDefault="00251B9B" w:rsidP="00251B9B">
            <w:pPr>
              <w:rPr>
                <w:rFonts w:asciiTheme="minorHAnsi" w:hAnsiTheme="minorHAnsi"/>
              </w:rPr>
            </w:pPr>
          </w:p>
        </w:tc>
      </w:tr>
      <w:tr w:rsidR="00251B9B" w:rsidTr="00251B9B">
        <w:trPr>
          <w:trHeight w:val="993"/>
        </w:trPr>
        <w:tc>
          <w:tcPr>
            <w:tcW w:w="1129" w:type="dxa"/>
            <w:vAlign w:val="center"/>
          </w:tcPr>
          <w:p w:rsidR="00251B9B" w:rsidRPr="007B25C1" w:rsidRDefault="00B72A08" w:rsidP="00251B9B">
            <w:pPr>
              <w:rPr>
                <w:rFonts w:asciiTheme="minorHAnsi" w:hAnsiTheme="minorHAnsi"/>
              </w:rPr>
            </w:pPr>
            <w:r>
              <w:rPr>
                <w:rFonts w:asciiTheme="minorHAnsi" w:hAnsiTheme="minorHAnsi"/>
              </w:rPr>
              <w:t>73</w:t>
            </w:r>
            <w:r w:rsidR="00251B9B" w:rsidRPr="007B25C1">
              <w:rPr>
                <w:rFonts w:asciiTheme="minorHAnsi" w:hAnsiTheme="minorHAnsi"/>
              </w:rPr>
              <w:t>-1</w:t>
            </w:r>
          </w:p>
        </w:tc>
        <w:tc>
          <w:tcPr>
            <w:tcW w:w="5670" w:type="dxa"/>
            <w:vAlign w:val="center"/>
          </w:tcPr>
          <w:p w:rsidR="00251B9B" w:rsidRPr="007B25C1" w:rsidRDefault="00251B9B" w:rsidP="00251B9B">
            <w:pPr>
              <w:jc w:val="both"/>
              <w:rPr>
                <w:rFonts w:asciiTheme="minorHAnsi" w:hAnsiTheme="minorHAnsi"/>
              </w:rPr>
            </w:pPr>
            <w:r w:rsidRPr="007B25C1">
              <w:rPr>
                <w:rFonts w:asciiTheme="minorHAnsi" w:hAnsiTheme="minorHAnsi"/>
              </w:rPr>
              <w:t>Mener une mission pédagogique pour la participation des autres directions provinciales des recettes à la déclaration ITIE-RDC 2016 (CE)</w:t>
            </w:r>
            <w:r>
              <w:rPr>
                <w:rFonts w:asciiTheme="minorHAnsi" w:hAnsiTheme="minorHAnsi"/>
              </w:rPr>
              <w:t>.</w:t>
            </w:r>
          </w:p>
        </w:tc>
        <w:tc>
          <w:tcPr>
            <w:tcW w:w="1276" w:type="dxa"/>
            <w:vAlign w:val="center"/>
          </w:tcPr>
          <w:p w:rsidR="00251B9B" w:rsidRPr="007B25C1" w:rsidRDefault="00251B9B" w:rsidP="00251B9B">
            <w:pPr>
              <w:rPr>
                <w:rFonts w:asciiTheme="minorHAnsi" w:hAnsiTheme="minorHAnsi"/>
                <w:color w:val="FF0000"/>
              </w:rPr>
            </w:pPr>
            <w:r w:rsidRPr="00251B9B">
              <w:rPr>
                <w:rFonts w:asciiTheme="minorHAnsi" w:hAnsiTheme="minorHAnsi"/>
                <w:color w:val="000000" w:themeColor="text1"/>
              </w:rPr>
              <w:t>Cf. ETR</w:t>
            </w:r>
          </w:p>
        </w:tc>
        <w:tc>
          <w:tcPr>
            <w:tcW w:w="1701" w:type="dxa"/>
            <w:vAlign w:val="center"/>
          </w:tcPr>
          <w:p w:rsidR="00251B9B" w:rsidRPr="007B25C1" w:rsidRDefault="00251B9B" w:rsidP="00251B9B">
            <w:pPr>
              <w:rPr>
                <w:rFonts w:asciiTheme="minorHAnsi" w:hAnsiTheme="minorHAnsi"/>
              </w:rPr>
            </w:pPr>
          </w:p>
        </w:tc>
      </w:tr>
      <w:tr w:rsidR="00251B9B" w:rsidTr="00251B9B">
        <w:trPr>
          <w:trHeight w:val="993"/>
        </w:trPr>
        <w:tc>
          <w:tcPr>
            <w:tcW w:w="1129" w:type="dxa"/>
            <w:vAlign w:val="center"/>
          </w:tcPr>
          <w:p w:rsidR="00251B9B" w:rsidRPr="007B25C1" w:rsidRDefault="00B72A08" w:rsidP="00251B9B">
            <w:pPr>
              <w:rPr>
                <w:rFonts w:asciiTheme="minorHAnsi" w:hAnsiTheme="minorHAnsi"/>
              </w:rPr>
            </w:pPr>
            <w:r>
              <w:rPr>
                <w:rFonts w:asciiTheme="minorHAnsi" w:hAnsiTheme="minorHAnsi"/>
              </w:rPr>
              <w:t>73</w:t>
            </w:r>
            <w:r w:rsidR="00251B9B" w:rsidRPr="007B25C1">
              <w:rPr>
                <w:rFonts w:asciiTheme="minorHAnsi" w:hAnsiTheme="minorHAnsi"/>
              </w:rPr>
              <w:t>-1</w:t>
            </w:r>
          </w:p>
        </w:tc>
        <w:tc>
          <w:tcPr>
            <w:tcW w:w="5670" w:type="dxa"/>
            <w:vAlign w:val="center"/>
          </w:tcPr>
          <w:p w:rsidR="00251B9B" w:rsidRPr="007B25C1" w:rsidRDefault="00251B9B" w:rsidP="00251B9B">
            <w:pPr>
              <w:jc w:val="both"/>
              <w:rPr>
                <w:rFonts w:asciiTheme="minorHAnsi" w:hAnsiTheme="minorHAnsi"/>
              </w:rPr>
            </w:pPr>
            <w:r w:rsidRPr="007B25C1">
              <w:rPr>
                <w:rFonts w:asciiTheme="minorHAnsi" w:hAnsiTheme="minorHAnsi"/>
              </w:rPr>
              <w:t>Retenir l'accord de confidentialité comme flux du référentiel 2015</w:t>
            </w:r>
          </w:p>
        </w:tc>
        <w:tc>
          <w:tcPr>
            <w:tcW w:w="1276" w:type="dxa"/>
            <w:vAlign w:val="center"/>
          </w:tcPr>
          <w:p w:rsidR="00251B9B" w:rsidRPr="002B26AA" w:rsidRDefault="00251B9B" w:rsidP="00251B9B">
            <w:pPr>
              <w:rPr>
                <w:rFonts w:asciiTheme="minorHAnsi" w:hAnsiTheme="minorHAnsi"/>
              </w:rPr>
            </w:pPr>
            <w:r w:rsidRPr="002B26AA">
              <w:rPr>
                <w:rFonts w:asciiTheme="minorHAnsi" w:hAnsiTheme="minorHAnsi"/>
              </w:rPr>
              <w:t>Exécutée</w:t>
            </w:r>
          </w:p>
        </w:tc>
        <w:tc>
          <w:tcPr>
            <w:tcW w:w="1701" w:type="dxa"/>
            <w:vAlign w:val="center"/>
          </w:tcPr>
          <w:p w:rsidR="00251B9B" w:rsidRPr="007B25C1" w:rsidRDefault="00251B9B" w:rsidP="00251B9B">
            <w:pPr>
              <w:rPr>
                <w:rFonts w:asciiTheme="minorHAnsi" w:hAnsiTheme="minorHAnsi"/>
              </w:rPr>
            </w:pPr>
          </w:p>
        </w:tc>
      </w:tr>
      <w:tr w:rsidR="00251B9B" w:rsidTr="00251B9B">
        <w:trPr>
          <w:trHeight w:val="993"/>
        </w:trPr>
        <w:tc>
          <w:tcPr>
            <w:tcW w:w="1129" w:type="dxa"/>
            <w:vAlign w:val="center"/>
          </w:tcPr>
          <w:p w:rsidR="00251B9B" w:rsidRPr="007B25C1" w:rsidRDefault="00B72A08" w:rsidP="00251B9B">
            <w:pPr>
              <w:rPr>
                <w:rFonts w:asciiTheme="minorHAnsi" w:hAnsiTheme="minorHAnsi"/>
              </w:rPr>
            </w:pPr>
            <w:r>
              <w:rPr>
                <w:rFonts w:asciiTheme="minorHAnsi" w:hAnsiTheme="minorHAnsi"/>
              </w:rPr>
              <w:t>73</w:t>
            </w:r>
            <w:bookmarkStart w:id="1" w:name="_GoBack"/>
            <w:bookmarkEnd w:id="1"/>
            <w:r w:rsidR="00251B9B" w:rsidRPr="007B25C1">
              <w:rPr>
                <w:rFonts w:asciiTheme="minorHAnsi" w:hAnsiTheme="minorHAnsi"/>
              </w:rPr>
              <w:t>-1</w:t>
            </w:r>
          </w:p>
        </w:tc>
        <w:tc>
          <w:tcPr>
            <w:tcW w:w="5670" w:type="dxa"/>
            <w:vAlign w:val="center"/>
          </w:tcPr>
          <w:p w:rsidR="00251B9B" w:rsidRPr="007B25C1" w:rsidRDefault="00251B9B" w:rsidP="00251B9B">
            <w:pPr>
              <w:jc w:val="both"/>
              <w:rPr>
                <w:rFonts w:asciiTheme="minorHAnsi" w:hAnsiTheme="minorHAnsi"/>
              </w:rPr>
            </w:pPr>
            <w:r w:rsidRPr="007B25C1">
              <w:rPr>
                <w:rFonts w:asciiTheme="minorHAnsi" w:hAnsiTheme="minorHAnsi"/>
              </w:rPr>
              <w:t xml:space="preserve">Les déclarations des données sur la production et sur les exportations se feront au moyen des formulaires format 2014. </w:t>
            </w:r>
          </w:p>
        </w:tc>
        <w:tc>
          <w:tcPr>
            <w:tcW w:w="1276" w:type="dxa"/>
            <w:vAlign w:val="center"/>
          </w:tcPr>
          <w:p w:rsidR="00251B9B" w:rsidRPr="007B25C1" w:rsidRDefault="00251B9B" w:rsidP="00251B9B">
            <w:pPr>
              <w:rPr>
                <w:rFonts w:asciiTheme="minorHAnsi" w:hAnsiTheme="minorHAnsi"/>
              </w:rPr>
            </w:pPr>
            <w:r w:rsidRPr="007B25C1">
              <w:rPr>
                <w:rFonts w:asciiTheme="minorHAnsi" w:hAnsiTheme="minorHAnsi"/>
              </w:rPr>
              <w:t>Exécutée</w:t>
            </w:r>
          </w:p>
        </w:tc>
        <w:tc>
          <w:tcPr>
            <w:tcW w:w="1701" w:type="dxa"/>
            <w:vAlign w:val="center"/>
          </w:tcPr>
          <w:p w:rsidR="00251B9B" w:rsidRPr="007B25C1" w:rsidRDefault="00251B9B" w:rsidP="00251B9B">
            <w:pPr>
              <w:rPr>
                <w:rFonts w:asciiTheme="minorHAnsi" w:hAnsiTheme="minorHAnsi"/>
              </w:rPr>
            </w:pPr>
          </w:p>
        </w:tc>
      </w:tr>
    </w:tbl>
    <w:p w:rsidR="00251B9B" w:rsidRPr="00637476" w:rsidRDefault="00251B9B" w:rsidP="00637476">
      <w:pPr>
        <w:ind w:right="1416"/>
        <w:rPr>
          <w:rFonts w:asciiTheme="minorHAnsi" w:hAnsiTheme="minorHAnsi"/>
          <w:sz w:val="24"/>
          <w:szCs w:val="24"/>
          <w:lang w:val="fr-FR"/>
        </w:rPr>
      </w:pPr>
    </w:p>
    <w:p w:rsidR="00D53687" w:rsidRDefault="00D53687" w:rsidP="00D53687">
      <w:pPr>
        <w:rPr>
          <w:sz w:val="2"/>
          <w:lang w:val="fr-FR"/>
        </w:rPr>
      </w:pPr>
      <w:r>
        <w:rPr>
          <w:sz w:val="2"/>
          <w:lang w:val="fr-FR"/>
        </w:rPr>
        <w:br w:type="page"/>
      </w:r>
    </w:p>
    <w:p w:rsidR="0035351D" w:rsidRPr="00465A3C" w:rsidRDefault="0035351D" w:rsidP="0035351D">
      <w:pPr>
        <w:rPr>
          <w:sz w:val="2"/>
          <w:lang w:val="fr-FR"/>
        </w:rPr>
      </w:pPr>
    </w:p>
    <w:p w:rsidR="0035351D" w:rsidRDefault="00427DF5" w:rsidP="0035351D">
      <w:pPr>
        <w:shd w:val="clear" w:color="auto" w:fill="000000"/>
        <w:ind w:left="-1417" w:right="-1417" w:firstLine="1417"/>
        <w:rPr>
          <w:lang w:val="fr-FR"/>
        </w:rPr>
      </w:pPr>
      <w:r>
        <w:rPr>
          <w:lang w:val="fr-FR"/>
        </w:rPr>
        <w:t>Document du Comité Exécutif  73</w:t>
      </w:r>
      <w:r w:rsidR="0035351D">
        <w:rPr>
          <w:lang w:val="fr-FR"/>
        </w:rPr>
        <w:t xml:space="preserve">-1-A                                                              </w:t>
      </w:r>
      <w:r w:rsidR="0035351D">
        <w:rPr>
          <w:lang w:val="fr-FR"/>
        </w:rPr>
        <w:tab/>
        <w:t xml:space="preserve"> Kinshasa, le 17 octobre 2016</w:t>
      </w:r>
    </w:p>
    <w:p w:rsidR="0035351D" w:rsidRDefault="0035351D" w:rsidP="0035351D">
      <w:pPr>
        <w:shd w:val="clear" w:color="auto" w:fill="00B0F0"/>
        <w:ind w:left="-1417" w:right="-1417" w:firstLine="1417"/>
        <w:rPr>
          <w:b/>
          <w:lang w:val="fr-FR"/>
        </w:rPr>
      </w:pPr>
      <w:r w:rsidRPr="00F56A19">
        <w:rPr>
          <w:b/>
          <w:sz w:val="32"/>
          <w:lang w:val="fr-FR"/>
        </w:rPr>
        <w:t xml:space="preserve">PROJET DE L’ORDRE DU JOUR        </w:t>
      </w:r>
      <w:r>
        <w:rPr>
          <w:b/>
          <w:sz w:val="32"/>
          <w:lang w:val="fr-FR"/>
        </w:rPr>
        <w:t xml:space="preserve">            </w:t>
      </w:r>
      <w:r>
        <w:rPr>
          <w:b/>
          <w:sz w:val="32"/>
          <w:lang w:val="fr-FR"/>
        </w:rPr>
        <w:tab/>
      </w:r>
      <w:r>
        <w:rPr>
          <w:b/>
          <w:sz w:val="32"/>
          <w:lang w:val="fr-FR"/>
        </w:rPr>
        <w:tab/>
      </w:r>
      <w:r>
        <w:rPr>
          <w:b/>
          <w:lang w:val="fr-FR"/>
        </w:rPr>
        <w:t>Soumis par le Secrétariat Technique</w:t>
      </w:r>
      <w:r w:rsidRPr="002B01B9">
        <w:rPr>
          <w:b/>
          <w:lang w:val="fr-FR"/>
        </w:rPr>
        <w:t xml:space="preserve">                                                         </w:t>
      </w:r>
    </w:p>
    <w:p w:rsidR="0035351D" w:rsidRPr="00B60967" w:rsidRDefault="0035351D" w:rsidP="0035351D">
      <w:pPr>
        <w:shd w:val="clear" w:color="auto" w:fill="00B0F0"/>
        <w:ind w:left="-1417" w:right="-1417" w:firstLine="1417"/>
        <w:rPr>
          <w:b/>
          <w:sz w:val="2"/>
          <w:lang w:val="fr-FR"/>
        </w:rPr>
      </w:pPr>
    </w:p>
    <w:p w:rsidR="0035351D" w:rsidRDefault="0035351D" w:rsidP="0035351D">
      <w:pPr>
        <w:spacing w:after="0"/>
        <w:rPr>
          <w:b/>
          <w:color w:val="0070C0"/>
          <w:sz w:val="28"/>
          <w:lang w:val="fr-FR"/>
        </w:rPr>
      </w:pPr>
      <w:r>
        <w:rPr>
          <w:b/>
          <w:color w:val="0070C0"/>
          <w:sz w:val="28"/>
          <w:lang w:val="fr-FR"/>
        </w:rPr>
        <w:t>Jeudi 17 octobre 2016</w:t>
      </w:r>
    </w:p>
    <w:p w:rsidR="0035351D" w:rsidRPr="005F7EC4" w:rsidRDefault="0035351D" w:rsidP="0035351D">
      <w:pPr>
        <w:spacing w:after="0"/>
        <w:rPr>
          <w:b/>
          <w:color w:val="0070C0"/>
          <w:sz w:val="28"/>
          <w:lang w:val="fr-FR"/>
        </w:rPr>
      </w:pPr>
    </w:p>
    <w:p w:rsidR="0035351D" w:rsidRPr="005F7EC4" w:rsidRDefault="0035351D" w:rsidP="0035351D">
      <w:pPr>
        <w:spacing w:after="0"/>
        <w:ind w:left="708" w:firstLine="708"/>
        <w:rPr>
          <w:b/>
          <w:sz w:val="24"/>
          <w:lang w:val="fr-FR"/>
        </w:rPr>
      </w:pPr>
      <w:r>
        <w:rPr>
          <w:b/>
          <w:sz w:val="24"/>
          <w:lang w:val="fr-FR"/>
        </w:rPr>
        <w:t xml:space="preserve"> </w:t>
      </w:r>
    </w:p>
    <w:p w:rsidR="0035351D" w:rsidRPr="005F7EC4" w:rsidRDefault="0035351D" w:rsidP="0035351D">
      <w:pPr>
        <w:spacing w:after="0"/>
        <w:rPr>
          <w:i/>
          <w:sz w:val="24"/>
          <w:szCs w:val="18"/>
          <w:lang w:val="fr-FR"/>
        </w:rPr>
      </w:pPr>
      <w:r w:rsidRPr="005F7EC4">
        <w:rPr>
          <w:b/>
          <w:sz w:val="28"/>
          <w:lang w:val="fr-FR"/>
        </w:rPr>
        <w:tab/>
      </w:r>
      <w:r w:rsidRPr="005F7EC4">
        <w:rPr>
          <w:b/>
          <w:sz w:val="28"/>
          <w:lang w:val="fr-FR"/>
        </w:rPr>
        <w:tab/>
      </w:r>
    </w:p>
    <w:p w:rsidR="0035351D" w:rsidRPr="005805ED" w:rsidRDefault="0035351D" w:rsidP="0035351D">
      <w:pPr>
        <w:numPr>
          <w:ilvl w:val="0"/>
          <w:numId w:val="1"/>
        </w:numPr>
        <w:spacing w:after="0"/>
        <w:ind w:left="1418" w:hanging="567"/>
        <w:rPr>
          <w:sz w:val="32"/>
          <w:lang w:val="fr-FR"/>
        </w:rPr>
      </w:pPr>
      <w:r w:rsidRPr="00CA098B">
        <w:rPr>
          <w:b/>
          <w:sz w:val="24"/>
          <w:lang w:val="fr-FR"/>
        </w:rPr>
        <w:t>Adoption de l’ordre du jour</w:t>
      </w:r>
      <w:r>
        <w:rPr>
          <w:b/>
          <w:sz w:val="24"/>
          <w:lang w:val="fr-FR"/>
        </w:rPr>
        <w:t xml:space="preserve"> avec les observations du collège des entreprises</w:t>
      </w:r>
      <w:r w:rsidR="00117562">
        <w:rPr>
          <w:b/>
          <w:sz w:val="24"/>
          <w:lang w:val="fr-FR"/>
        </w:rPr>
        <w:t xml:space="preserve"> et de la société civile</w:t>
      </w:r>
    </w:p>
    <w:p w:rsidR="0035351D" w:rsidRDefault="0035351D" w:rsidP="0035351D">
      <w:pPr>
        <w:spacing w:after="0"/>
        <w:ind w:left="1418"/>
        <w:rPr>
          <w:i/>
          <w:sz w:val="24"/>
          <w:szCs w:val="18"/>
          <w:lang w:val="fr-FR"/>
        </w:rPr>
      </w:pPr>
      <w:r w:rsidRPr="005F7EC4">
        <w:rPr>
          <w:i/>
          <w:sz w:val="24"/>
          <w:szCs w:val="18"/>
          <w:lang w:val="fr-FR"/>
        </w:rPr>
        <w:t>Doc</w:t>
      </w:r>
      <w:r w:rsidR="00427DF5">
        <w:rPr>
          <w:i/>
          <w:sz w:val="24"/>
          <w:szCs w:val="18"/>
          <w:lang w:val="fr-FR"/>
        </w:rPr>
        <w:t>ument du Comité Exécutif 73</w:t>
      </w:r>
      <w:r>
        <w:rPr>
          <w:i/>
          <w:sz w:val="24"/>
          <w:szCs w:val="18"/>
          <w:lang w:val="fr-FR"/>
        </w:rPr>
        <w:t>-1-A</w:t>
      </w:r>
      <w:r w:rsidRPr="005F7EC4">
        <w:rPr>
          <w:i/>
          <w:sz w:val="24"/>
          <w:szCs w:val="18"/>
          <w:lang w:val="fr-FR"/>
        </w:rPr>
        <w:tab/>
        <w:t>Projet de l’ordre du jour</w:t>
      </w:r>
    </w:p>
    <w:p w:rsidR="0035351D" w:rsidRPr="00CA098B" w:rsidRDefault="0035351D" w:rsidP="0035351D">
      <w:pPr>
        <w:spacing w:after="0"/>
        <w:ind w:left="1418"/>
        <w:rPr>
          <w:sz w:val="32"/>
          <w:lang w:val="fr-FR"/>
        </w:rPr>
      </w:pPr>
    </w:p>
    <w:p w:rsidR="0035351D" w:rsidRPr="005F7EC4" w:rsidRDefault="0035351D" w:rsidP="0035351D">
      <w:pPr>
        <w:numPr>
          <w:ilvl w:val="0"/>
          <w:numId w:val="1"/>
        </w:numPr>
        <w:spacing w:after="0"/>
        <w:ind w:left="1418" w:hanging="567"/>
        <w:rPr>
          <w:b/>
          <w:sz w:val="24"/>
          <w:lang w:val="fr-FR"/>
        </w:rPr>
      </w:pPr>
      <w:r w:rsidRPr="005F7EC4">
        <w:rPr>
          <w:b/>
          <w:sz w:val="24"/>
          <w:lang w:val="fr-FR"/>
        </w:rPr>
        <w:t>Adoption du PV de la</w:t>
      </w:r>
      <w:r>
        <w:rPr>
          <w:b/>
          <w:sz w:val="24"/>
          <w:lang w:val="fr-FR"/>
        </w:rPr>
        <w:t xml:space="preserve"> réunion du Comité Exécutif du 16 septembre 2016</w:t>
      </w:r>
    </w:p>
    <w:p w:rsidR="0035351D" w:rsidRDefault="00427DF5" w:rsidP="0035351D">
      <w:pPr>
        <w:spacing w:after="0"/>
        <w:ind w:left="708" w:firstLine="708"/>
        <w:rPr>
          <w:i/>
          <w:sz w:val="24"/>
          <w:szCs w:val="18"/>
          <w:lang w:val="fr-FR"/>
        </w:rPr>
      </w:pPr>
      <w:r>
        <w:rPr>
          <w:i/>
          <w:sz w:val="24"/>
          <w:szCs w:val="18"/>
          <w:lang w:val="fr-FR"/>
        </w:rPr>
        <w:t>Document du Comité Exécutif 73</w:t>
      </w:r>
      <w:r w:rsidR="0035351D" w:rsidRPr="005F7EC4">
        <w:rPr>
          <w:i/>
          <w:sz w:val="24"/>
          <w:szCs w:val="18"/>
          <w:lang w:val="fr-FR"/>
        </w:rPr>
        <w:t>-</w:t>
      </w:r>
      <w:r w:rsidR="0035351D">
        <w:rPr>
          <w:i/>
          <w:sz w:val="24"/>
          <w:szCs w:val="18"/>
          <w:lang w:val="fr-FR"/>
        </w:rPr>
        <w:t xml:space="preserve">1-B           </w:t>
      </w:r>
      <w:r w:rsidR="0035351D" w:rsidRPr="005F7EC4">
        <w:rPr>
          <w:i/>
          <w:sz w:val="24"/>
          <w:szCs w:val="18"/>
          <w:lang w:val="fr-FR"/>
        </w:rPr>
        <w:t>Projet du Procès-verbal</w:t>
      </w:r>
    </w:p>
    <w:p w:rsidR="0035351D" w:rsidRDefault="0035351D" w:rsidP="0035351D">
      <w:pPr>
        <w:spacing w:after="0"/>
        <w:ind w:left="708" w:firstLine="708"/>
        <w:rPr>
          <w:b/>
          <w:sz w:val="24"/>
          <w:szCs w:val="18"/>
          <w:lang w:val="fr-FR"/>
        </w:rPr>
      </w:pPr>
    </w:p>
    <w:p w:rsidR="0035351D" w:rsidRDefault="00556449" w:rsidP="0035351D">
      <w:pPr>
        <w:numPr>
          <w:ilvl w:val="0"/>
          <w:numId w:val="1"/>
        </w:numPr>
        <w:spacing w:after="0" w:line="240" w:lineRule="auto"/>
        <w:ind w:left="1418" w:hanging="567"/>
        <w:rPr>
          <w:b/>
          <w:sz w:val="24"/>
          <w:szCs w:val="18"/>
          <w:lang w:val="fr-FR"/>
        </w:rPr>
      </w:pPr>
      <w:r>
        <w:rPr>
          <w:b/>
          <w:sz w:val="24"/>
          <w:szCs w:val="18"/>
          <w:lang w:val="fr-FR"/>
        </w:rPr>
        <w:t>Présentation</w:t>
      </w:r>
      <w:r w:rsidR="0035351D">
        <w:rPr>
          <w:b/>
          <w:sz w:val="24"/>
          <w:szCs w:val="18"/>
          <w:lang w:val="fr-FR"/>
        </w:rPr>
        <w:t xml:space="preserve"> de point de situation du rapport </w:t>
      </w:r>
      <w:r>
        <w:rPr>
          <w:b/>
          <w:sz w:val="24"/>
          <w:szCs w:val="18"/>
          <w:lang w:val="fr-FR"/>
        </w:rPr>
        <w:t xml:space="preserve">sur l’élaboration du Rapport ITIE-RDC 2015 </w:t>
      </w:r>
    </w:p>
    <w:p w:rsidR="0035351D" w:rsidRPr="00152BF8" w:rsidRDefault="00556449" w:rsidP="00152BF8">
      <w:pPr>
        <w:pStyle w:val="Paragraphedeliste"/>
        <w:numPr>
          <w:ilvl w:val="0"/>
          <w:numId w:val="17"/>
        </w:numPr>
        <w:spacing w:after="0" w:line="240" w:lineRule="auto"/>
        <w:rPr>
          <w:i/>
          <w:sz w:val="24"/>
          <w:szCs w:val="18"/>
          <w:lang w:val="fr-FR"/>
        </w:rPr>
      </w:pPr>
      <w:r w:rsidRPr="00152BF8">
        <w:rPr>
          <w:i/>
          <w:sz w:val="24"/>
          <w:szCs w:val="18"/>
          <w:lang w:val="fr-FR"/>
        </w:rPr>
        <w:t>Projet de cadrage ITIE-RDC 2015 à apporter par les Membres</w:t>
      </w:r>
    </w:p>
    <w:p w:rsidR="00556449" w:rsidRPr="00152BF8" w:rsidRDefault="00C70CFB" w:rsidP="00152BF8">
      <w:pPr>
        <w:pStyle w:val="Paragraphedeliste"/>
        <w:numPr>
          <w:ilvl w:val="0"/>
          <w:numId w:val="17"/>
        </w:numPr>
        <w:spacing w:after="0" w:line="240" w:lineRule="auto"/>
        <w:rPr>
          <w:b/>
          <w:sz w:val="24"/>
          <w:szCs w:val="18"/>
          <w:lang w:val="fr-FR"/>
        </w:rPr>
      </w:pPr>
      <w:r w:rsidRPr="00152BF8">
        <w:rPr>
          <w:i/>
          <w:sz w:val="24"/>
          <w:szCs w:val="18"/>
          <w:lang w:val="fr-FR"/>
        </w:rPr>
        <w:t>Condensé</w:t>
      </w:r>
      <w:r w:rsidR="00556449" w:rsidRPr="00152BF8">
        <w:rPr>
          <w:i/>
          <w:sz w:val="24"/>
          <w:szCs w:val="18"/>
          <w:lang w:val="fr-FR"/>
        </w:rPr>
        <w:t xml:space="preserve"> du rapport</w:t>
      </w:r>
      <w:r w:rsidRPr="00152BF8">
        <w:rPr>
          <w:i/>
          <w:sz w:val="24"/>
          <w:szCs w:val="18"/>
          <w:lang w:val="fr-FR"/>
        </w:rPr>
        <w:t xml:space="preserve"> initial de l’Administrateur indépendant</w:t>
      </w:r>
      <w:r w:rsidR="00556449" w:rsidRPr="00152BF8">
        <w:rPr>
          <w:i/>
          <w:sz w:val="24"/>
          <w:szCs w:val="18"/>
          <w:lang w:val="fr-FR"/>
        </w:rPr>
        <w:t xml:space="preserve">                        </w:t>
      </w:r>
    </w:p>
    <w:p w:rsidR="0035351D" w:rsidRDefault="0035351D" w:rsidP="0035351D">
      <w:pPr>
        <w:spacing w:after="0" w:line="240" w:lineRule="auto"/>
        <w:ind w:left="1418"/>
        <w:rPr>
          <w:b/>
          <w:sz w:val="24"/>
          <w:szCs w:val="18"/>
          <w:lang w:val="fr-FR"/>
        </w:rPr>
      </w:pPr>
    </w:p>
    <w:p w:rsidR="0035351D" w:rsidRPr="00581014" w:rsidRDefault="0035351D" w:rsidP="0035351D">
      <w:pPr>
        <w:spacing w:after="0"/>
        <w:ind w:left="1418"/>
        <w:rPr>
          <w:b/>
          <w:sz w:val="16"/>
          <w:szCs w:val="18"/>
          <w:lang w:val="fr-FR"/>
        </w:rPr>
      </w:pPr>
    </w:p>
    <w:p w:rsidR="0035351D" w:rsidRPr="005F7EC4" w:rsidRDefault="0035351D" w:rsidP="0035351D">
      <w:pPr>
        <w:spacing w:after="0"/>
        <w:rPr>
          <w:i/>
          <w:sz w:val="24"/>
          <w:szCs w:val="18"/>
          <w:lang w:val="fr-FR"/>
        </w:rPr>
      </w:pPr>
    </w:p>
    <w:p w:rsidR="0035351D" w:rsidRPr="00800765" w:rsidRDefault="0035351D" w:rsidP="0035351D">
      <w:pPr>
        <w:spacing w:after="0"/>
        <w:ind w:left="1416" w:hanging="1416"/>
        <w:rPr>
          <w:b/>
          <w:sz w:val="6"/>
          <w:szCs w:val="18"/>
          <w:lang w:val="fr-FR"/>
        </w:rPr>
      </w:pPr>
      <w:r w:rsidRPr="005F7EC4">
        <w:rPr>
          <w:b/>
          <w:sz w:val="24"/>
          <w:szCs w:val="18"/>
          <w:lang w:val="fr-FR"/>
        </w:rPr>
        <w:tab/>
      </w:r>
    </w:p>
    <w:p w:rsidR="0035351D" w:rsidRPr="005F7EC4" w:rsidRDefault="0035351D" w:rsidP="0035351D">
      <w:pPr>
        <w:spacing w:after="0"/>
        <w:ind w:left="1416" w:hanging="1416"/>
        <w:rPr>
          <w:b/>
          <w:sz w:val="20"/>
          <w:szCs w:val="18"/>
          <w:lang w:val="fr-FR"/>
        </w:rPr>
      </w:pPr>
      <w:r w:rsidRPr="005F7EC4">
        <w:rPr>
          <w:b/>
          <w:sz w:val="24"/>
          <w:szCs w:val="18"/>
          <w:lang w:val="fr-FR"/>
        </w:rPr>
        <w:tab/>
        <w:t>Fin de la réunion.</w:t>
      </w:r>
    </w:p>
    <w:p w:rsidR="0000703A" w:rsidRDefault="0000703A"/>
    <w:p w:rsidR="00C70CFB" w:rsidRDefault="00C70CFB"/>
    <w:p w:rsidR="00C70CFB" w:rsidRDefault="00C70CFB"/>
    <w:p w:rsidR="00C70CFB" w:rsidRDefault="00C70CFB"/>
    <w:p w:rsidR="00C70CFB" w:rsidRDefault="00C70CFB"/>
    <w:p w:rsidR="00C70CFB" w:rsidRDefault="00C70CFB"/>
    <w:p w:rsidR="00427DF5" w:rsidRDefault="00427DF5"/>
    <w:p w:rsidR="00427DF5" w:rsidRDefault="00427DF5"/>
    <w:p w:rsidR="00C70CFB" w:rsidRDefault="00C70CFB"/>
    <w:p w:rsidR="00C70CFB" w:rsidRDefault="00C70CFB"/>
    <w:p w:rsidR="00C70CFB" w:rsidRDefault="00C70CFB"/>
    <w:p w:rsidR="00C70CFB" w:rsidRDefault="00C70CFB"/>
    <w:p w:rsidR="00C70CFB" w:rsidRDefault="00C70CFB"/>
    <w:p w:rsidR="00C70CFB" w:rsidRDefault="00C70CFB"/>
    <w:p w:rsidR="00751FF4" w:rsidRPr="000371B6" w:rsidRDefault="00427DF5" w:rsidP="00751FF4">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73</w:t>
      </w:r>
      <w:r w:rsidR="00751FF4">
        <w:rPr>
          <w:rFonts w:eastAsia="Times New Roman" w:cs="Calibri"/>
          <w:b/>
          <w:color w:val="FFFFFF"/>
          <w:szCs w:val="18"/>
          <w:lang w:eastAsia="fr-FR"/>
        </w:rPr>
        <w:t xml:space="preserve">-1-B </w:t>
      </w:r>
      <w:r w:rsidR="00751FF4">
        <w:rPr>
          <w:rFonts w:eastAsia="Times New Roman" w:cs="Calibri"/>
          <w:b/>
          <w:color w:val="FFFFFF"/>
          <w:szCs w:val="18"/>
          <w:lang w:eastAsia="fr-FR"/>
        </w:rPr>
        <w:tab/>
      </w:r>
      <w:r w:rsidR="00751FF4">
        <w:rPr>
          <w:rFonts w:eastAsia="Times New Roman" w:cs="Calibri"/>
          <w:b/>
          <w:color w:val="FFFFFF"/>
          <w:szCs w:val="18"/>
          <w:lang w:eastAsia="fr-FR"/>
        </w:rPr>
        <w:tab/>
      </w:r>
      <w:r w:rsidR="00751FF4">
        <w:rPr>
          <w:rFonts w:eastAsia="Times New Roman" w:cs="Calibri"/>
          <w:b/>
          <w:color w:val="FFFFFF"/>
          <w:szCs w:val="18"/>
          <w:lang w:eastAsia="fr-FR"/>
        </w:rPr>
        <w:tab/>
      </w:r>
      <w:r w:rsidR="00751FF4">
        <w:rPr>
          <w:rFonts w:eastAsia="Times New Roman" w:cs="Calibri"/>
          <w:b/>
          <w:color w:val="FFFFFF"/>
          <w:szCs w:val="18"/>
          <w:lang w:eastAsia="fr-FR"/>
        </w:rPr>
        <w:tab/>
      </w:r>
      <w:r w:rsidR="00751FF4">
        <w:rPr>
          <w:rFonts w:eastAsia="Times New Roman" w:cs="Calibri"/>
          <w:b/>
          <w:color w:val="FFFFFF"/>
          <w:szCs w:val="18"/>
          <w:lang w:eastAsia="fr-FR"/>
        </w:rPr>
        <w:tab/>
      </w:r>
      <w:r w:rsidR="00751FF4">
        <w:rPr>
          <w:rFonts w:eastAsia="Times New Roman" w:cs="Calibri"/>
          <w:b/>
          <w:color w:val="FFFFFF"/>
          <w:szCs w:val="18"/>
          <w:lang w:eastAsia="fr-FR"/>
        </w:rPr>
        <w:tab/>
        <w:t>Kinshasa, le 17 octobre  2016</w:t>
      </w:r>
    </w:p>
    <w:p w:rsidR="00751FF4" w:rsidRPr="00CB34EF" w:rsidRDefault="00751FF4" w:rsidP="00751FF4">
      <w:pPr>
        <w:shd w:val="clear" w:color="auto" w:fill="548DD4"/>
        <w:ind w:left="-1417" w:right="-1417"/>
        <w:rPr>
          <w:rFonts w:eastAsia="Times New Roman" w:cs="Calibri"/>
          <w:b/>
          <w:color w:val="FFFFFF"/>
          <w:sz w:val="32"/>
          <w:szCs w:val="18"/>
          <w:lang w:eastAsia="fr-FR"/>
        </w:rPr>
      </w:pPr>
      <w:r>
        <w:rPr>
          <w:rFonts w:eastAsia="Times New Roman" w:cs="Calibri"/>
          <w:b/>
          <w:color w:val="FFFFFF"/>
          <w:szCs w:val="18"/>
          <w:lang w:eastAsia="fr-FR"/>
        </w:rPr>
        <w:t xml:space="preserve">                               </w:t>
      </w:r>
      <w:r w:rsidR="00427DF5">
        <w:rPr>
          <w:rFonts w:eastAsia="Times New Roman" w:cs="Calibri"/>
          <w:b/>
          <w:color w:val="FFFFFF"/>
          <w:sz w:val="32"/>
          <w:szCs w:val="18"/>
          <w:lang w:eastAsia="fr-FR"/>
        </w:rPr>
        <w:t>Projet du PV  de la 72</w:t>
      </w:r>
      <w:r w:rsidRPr="00CB34EF">
        <w:rPr>
          <w:rFonts w:eastAsia="Times New Roman" w:cs="Calibri"/>
          <w:b/>
          <w:color w:val="FFFFFF"/>
          <w:sz w:val="32"/>
          <w:szCs w:val="18"/>
          <w:vertAlign w:val="superscript"/>
          <w:lang w:eastAsia="fr-FR"/>
        </w:rPr>
        <w:t>e</w:t>
      </w:r>
      <w:r w:rsidRPr="00CB34EF">
        <w:rPr>
          <w:rFonts w:eastAsia="Times New Roman" w:cs="Calibri"/>
          <w:b/>
          <w:color w:val="FFFFFF"/>
          <w:sz w:val="32"/>
          <w:szCs w:val="18"/>
          <w:lang w:eastAsia="fr-FR"/>
        </w:rPr>
        <w:t xml:space="preserve"> </w:t>
      </w:r>
      <w:proofErr w:type="gramStart"/>
      <w:r w:rsidRPr="00CB34EF">
        <w:rPr>
          <w:rFonts w:eastAsia="Times New Roman" w:cs="Calibri"/>
          <w:b/>
          <w:color w:val="FFFFFF"/>
          <w:sz w:val="32"/>
          <w:szCs w:val="18"/>
          <w:lang w:eastAsia="fr-FR"/>
        </w:rPr>
        <w:t xml:space="preserve">réunion du </w:t>
      </w:r>
      <w:r w:rsidR="00117562">
        <w:rPr>
          <w:rFonts w:eastAsia="Times New Roman" w:cs="Calibri"/>
          <w:b/>
          <w:color w:val="FFFFFF"/>
          <w:sz w:val="32"/>
          <w:szCs w:val="18"/>
          <w:lang w:eastAsia="fr-FR"/>
        </w:rPr>
        <w:t xml:space="preserve"> CE du 16 septembre </w:t>
      </w:r>
      <w:proofErr w:type="gramEnd"/>
      <w:r>
        <w:rPr>
          <w:rFonts w:eastAsia="Times New Roman" w:cs="Calibri"/>
          <w:b/>
          <w:color w:val="FFFFFF"/>
          <w:sz w:val="32"/>
          <w:szCs w:val="18"/>
          <w:lang w:eastAsia="fr-FR"/>
        </w:rPr>
        <w:t xml:space="preserve"> 2016</w:t>
      </w:r>
    </w:p>
    <w:p w:rsidR="00751FF4" w:rsidRPr="00CB34EF" w:rsidRDefault="00751FF4" w:rsidP="00751FF4">
      <w:pPr>
        <w:shd w:val="clear" w:color="auto" w:fill="548DD4"/>
        <w:ind w:left="-1417" w:right="-1417"/>
        <w:jc w:val="center"/>
        <w:rPr>
          <w:rFonts w:eastAsia="Times New Roman" w:cs="Calibri"/>
          <w:b/>
          <w:sz w:val="18"/>
          <w:szCs w:val="18"/>
          <w:lang w:eastAsia="fr-FR"/>
        </w:rPr>
      </w:pPr>
      <w:r w:rsidRPr="00CB34EF">
        <w:rPr>
          <w:rFonts w:eastAsia="Times New Roman" w:cs="Calibri"/>
          <w:b/>
          <w:sz w:val="18"/>
          <w:szCs w:val="18"/>
          <w:lang w:eastAsia="fr-FR"/>
        </w:rPr>
        <w:t xml:space="preserve">Par le Secrétariat Technique de l'ITIE-RDC                                                     </w:t>
      </w:r>
    </w:p>
    <w:p w:rsidR="00C70CFB" w:rsidRDefault="00C70CFB"/>
    <w:p w:rsidR="00751FF4" w:rsidRPr="0086377B" w:rsidRDefault="00751FF4" w:rsidP="00751FF4">
      <w:pPr>
        <w:jc w:val="both"/>
        <w:rPr>
          <w:rFonts w:cstheme="minorHAnsi"/>
          <w:b/>
          <w:color w:val="00B0F0"/>
          <w:u w:val="single"/>
        </w:rPr>
      </w:pPr>
      <w:r w:rsidRPr="0086377B">
        <w:rPr>
          <w:rFonts w:cstheme="minorHAnsi"/>
          <w:b/>
          <w:color w:val="00B0F0"/>
          <w:u w:val="single"/>
        </w:rPr>
        <w:t>VERIFICATION DU QUORUM, ADOPTION DE L'ORDRE DU JOUR ET DU PROCES VERBAL DE LA  REUNION DU COMITE EXECUTIF DU 06 JUILLET 2016.</w:t>
      </w:r>
    </w:p>
    <w:p w:rsidR="00751FF4" w:rsidRPr="0086377B" w:rsidRDefault="00751FF4" w:rsidP="00751FF4">
      <w:pPr>
        <w:jc w:val="both"/>
        <w:rPr>
          <w:rFonts w:cstheme="minorHAnsi"/>
        </w:rPr>
      </w:pPr>
      <w:r w:rsidRPr="0086377B">
        <w:rPr>
          <w:rFonts w:cstheme="minorHAnsi"/>
        </w:rPr>
        <w:t xml:space="preserve">Le Président ouvre la séance  par un mot de bienvenue et informe l'assemblée que </w:t>
      </w:r>
      <w:proofErr w:type="spellStart"/>
      <w:r w:rsidRPr="0086377B">
        <w:rPr>
          <w:rFonts w:cstheme="minorHAnsi"/>
        </w:rPr>
        <w:t>ceratins</w:t>
      </w:r>
      <w:proofErr w:type="spellEnd"/>
      <w:r w:rsidRPr="0086377B">
        <w:rPr>
          <w:rFonts w:cstheme="minorHAnsi"/>
        </w:rPr>
        <w:t xml:space="preserve"> membres des Institutions publiques siégeant au Comité Exécutif étaient empêchés. Il s'agit de: Martin </w:t>
      </w:r>
      <w:proofErr w:type="spellStart"/>
      <w:r w:rsidRPr="0086377B">
        <w:rPr>
          <w:rFonts w:cstheme="minorHAnsi"/>
        </w:rPr>
        <w:t>Kabwelulu</w:t>
      </w:r>
      <w:proofErr w:type="spellEnd"/>
      <w:r w:rsidRPr="0086377B">
        <w:rPr>
          <w:rFonts w:cstheme="minorHAnsi"/>
        </w:rPr>
        <w:t xml:space="preserve">, </w:t>
      </w:r>
      <w:proofErr w:type="spellStart"/>
      <w:r w:rsidRPr="0086377B">
        <w:rPr>
          <w:rFonts w:cstheme="minorHAnsi"/>
        </w:rPr>
        <w:t>Ngoyi</w:t>
      </w:r>
      <w:proofErr w:type="spellEnd"/>
      <w:r w:rsidRPr="0086377B">
        <w:rPr>
          <w:rFonts w:cstheme="minorHAnsi"/>
        </w:rPr>
        <w:t xml:space="preserve"> </w:t>
      </w:r>
      <w:proofErr w:type="spellStart"/>
      <w:r w:rsidRPr="0086377B">
        <w:rPr>
          <w:rFonts w:cstheme="minorHAnsi"/>
        </w:rPr>
        <w:t>Mukena</w:t>
      </w:r>
      <w:proofErr w:type="spellEnd"/>
      <w:r w:rsidRPr="0086377B">
        <w:rPr>
          <w:rFonts w:cstheme="minorHAnsi"/>
        </w:rPr>
        <w:t xml:space="preserve">, Vincent </w:t>
      </w:r>
      <w:proofErr w:type="spellStart"/>
      <w:r w:rsidRPr="0086377B">
        <w:rPr>
          <w:rFonts w:cstheme="minorHAnsi"/>
        </w:rPr>
        <w:t>Ngonga</w:t>
      </w:r>
      <w:proofErr w:type="spellEnd"/>
      <w:r w:rsidRPr="0086377B">
        <w:rPr>
          <w:rFonts w:cstheme="minorHAnsi"/>
        </w:rPr>
        <w:t xml:space="preserve">, John </w:t>
      </w:r>
      <w:proofErr w:type="spellStart"/>
      <w:r w:rsidRPr="0086377B">
        <w:rPr>
          <w:rFonts w:cstheme="minorHAnsi"/>
        </w:rPr>
        <w:t>Bupila</w:t>
      </w:r>
      <w:proofErr w:type="spellEnd"/>
      <w:r w:rsidRPr="0086377B">
        <w:rPr>
          <w:rFonts w:cstheme="minorHAnsi"/>
        </w:rPr>
        <w:t xml:space="preserve"> et François </w:t>
      </w:r>
      <w:proofErr w:type="spellStart"/>
      <w:r w:rsidRPr="0086377B">
        <w:rPr>
          <w:rFonts w:cstheme="minorHAnsi"/>
        </w:rPr>
        <w:t>Nzekuye</w:t>
      </w:r>
      <w:proofErr w:type="spellEnd"/>
      <w:r w:rsidRPr="0086377B">
        <w:rPr>
          <w:rFonts w:cstheme="minorHAnsi"/>
        </w:rPr>
        <w:t>.</w:t>
      </w:r>
    </w:p>
    <w:p w:rsidR="00751FF4" w:rsidRPr="0086377B" w:rsidRDefault="00751FF4" w:rsidP="00751FF4">
      <w:pPr>
        <w:pStyle w:val="Paragraphedeliste"/>
        <w:spacing w:after="0"/>
        <w:ind w:left="0"/>
        <w:jc w:val="both"/>
        <w:rPr>
          <w:rFonts w:cstheme="minorHAnsi"/>
        </w:rPr>
      </w:pPr>
      <w:r w:rsidRPr="0086377B">
        <w:rPr>
          <w:rFonts w:cstheme="minorHAnsi"/>
        </w:rPr>
        <w:t xml:space="preserve">Ensuite, il invite le Coordonnateur National (CN), Mack </w:t>
      </w:r>
      <w:proofErr w:type="spellStart"/>
      <w:r w:rsidRPr="0086377B">
        <w:rPr>
          <w:rFonts w:cstheme="minorHAnsi"/>
        </w:rPr>
        <w:t>Dumba</w:t>
      </w:r>
      <w:proofErr w:type="spellEnd"/>
      <w:r w:rsidRPr="0086377B">
        <w:rPr>
          <w:rFonts w:cstheme="minorHAnsi"/>
        </w:rPr>
        <w:t xml:space="preserve">, à introduire la session en vérifiant le quorum et à présenter, pour adoption  les questions à étudier au cours de la session. Le CN informe l'assemblée que  Jacques </w:t>
      </w:r>
      <w:proofErr w:type="spellStart"/>
      <w:r w:rsidRPr="0086377B">
        <w:rPr>
          <w:rFonts w:cstheme="minorHAnsi"/>
        </w:rPr>
        <w:t>Bakulu</w:t>
      </w:r>
      <w:proofErr w:type="spellEnd"/>
      <w:r w:rsidRPr="0086377B">
        <w:rPr>
          <w:rFonts w:cstheme="minorHAnsi"/>
        </w:rPr>
        <w:t xml:space="preserve"> et </w:t>
      </w:r>
      <w:proofErr w:type="spellStart"/>
      <w:r w:rsidRPr="0086377B">
        <w:rPr>
          <w:rFonts w:cstheme="minorHAnsi"/>
        </w:rPr>
        <w:t>Ibond</w:t>
      </w:r>
      <w:proofErr w:type="spellEnd"/>
      <w:r w:rsidRPr="0086377B">
        <w:rPr>
          <w:rFonts w:cstheme="minorHAnsi"/>
        </w:rPr>
        <w:t xml:space="preserve"> Rupas ont donné mandat  à  leurs pairs Albert Kabuya et Jean Claude </w:t>
      </w:r>
      <w:proofErr w:type="spellStart"/>
      <w:r w:rsidRPr="0086377B">
        <w:rPr>
          <w:rFonts w:cstheme="minorHAnsi"/>
        </w:rPr>
        <w:t>Katende</w:t>
      </w:r>
      <w:proofErr w:type="spellEnd"/>
      <w:r w:rsidRPr="0086377B">
        <w:rPr>
          <w:rFonts w:cstheme="minorHAnsi"/>
        </w:rPr>
        <w:t xml:space="preserve">. Il </w:t>
      </w:r>
      <w:proofErr w:type="gramStart"/>
      <w:r w:rsidRPr="0086377B">
        <w:rPr>
          <w:rFonts w:cstheme="minorHAnsi"/>
        </w:rPr>
        <w:t>avertis</w:t>
      </w:r>
      <w:proofErr w:type="gramEnd"/>
      <w:r w:rsidRPr="0086377B">
        <w:rPr>
          <w:rFonts w:cstheme="minorHAnsi"/>
        </w:rPr>
        <w:t xml:space="preserve">  que le Ministre Robert </w:t>
      </w:r>
      <w:proofErr w:type="spellStart"/>
      <w:r w:rsidRPr="0086377B">
        <w:rPr>
          <w:rFonts w:cstheme="minorHAnsi"/>
        </w:rPr>
        <w:t>Bopolo</w:t>
      </w:r>
      <w:proofErr w:type="spellEnd"/>
      <w:r w:rsidRPr="0086377B">
        <w:rPr>
          <w:rFonts w:cstheme="minorHAnsi"/>
        </w:rPr>
        <w:t xml:space="preserve"> qui avait confirmé sa participation à la réunion avait un empêchement de dernière minute mais pourrait se présenter  avec un léger retard. Il poursuit en disant que le quorum était largement atteint et que la réunion pouvait valablement se tenir. Enfin,  le CN soumet à l'adoption les points  inscrits à l'ordre du </w:t>
      </w:r>
      <w:proofErr w:type="gramStart"/>
      <w:r w:rsidRPr="0086377B">
        <w:rPr>
          <w:rFonts w:cstheme="minorHAnsi"/>
        </w:rPr>
        <w:t>jour,  :</w:t>
      </w:r>
      <w:proofErr w:type="gramEnd"/>
      <w:r w:rsidRPr="0086377B">
        <w:rPr>
          <w:rFonts w:cstheme="minorHAnsi"/>
        </w:rPr>
        <w:t xml:space="preserve"> 1) l’état des lieux de l’élaboration du Rapport ITIE-RDC 2015,  2)  le rapport de la Commission chargée de la mise à jour des textes de gouvernance du Comité National et 3) les  Divers. </w:t>
      </w:r>
    </w:p>
    <w:p w:rsidR="00751FF4" w:rsidRPr="0086377B" w:rsidRDefault="00751FF4" w:rsidP="00751FF4">
      <w:pPr>
        <w:pStyle w:val="Paragraphedeliste"/>
        <w:spacing w:after="0"/>
        <w:ind w:left="0"/>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des entreprises demande et obtient que le débat sur la gouvernance de l’ITIE-RDC soit inscrit comme point à examiner dans le divers et le CN signale la présence dans la salle de M. Ousmane </w:t>
      </w:r>
      <w:proofErr w:type="spellStart"/>
      <w:r w:rsidRPr="0086377B">
        <w:rPr>
          <w:rFonts w:cstheme="minorHAnsi"/>
        </w:rPr>
        <w:t>Deme</w:t>
      </w:r>
      <w:proofErr w:type="spellEnd"/>
      <w:r w:rsidRPr="0086377B">
        <w:rPr>
          <w:rFonts w:cstheme="minorHAnsi"/>
        </w:rPr>
        <w:t xml:space="preserve"> de la Banque Mondiale, basé à Washington,  qui souhaitait intervenir sue le projet MAP X</w:t>
      </w:r>
    </w:p>
    <w:p w:rsidR="00751FF4" w:rsidRPr="0086377B" w:rsidRDefault="00751FF4" w:rsidP="00751FF4">
      <w:pPr>
        <w:pStyle w:val="Paragraphedeliste"/>
        <w:spacing w:after="0"/>
        <w:ind w:left="0"/>
        <w:jc w:val="both"/>
        <w:rPr>
          <w:rFonts w:cstheme="minorHAnsi"/>
        </w:rPr>
      </w:pPr>
      <w:r w:rsidRPr="0086377B">
        <w:rPr>
          <w:rFonts w:cstheme="minorHAnsi"/>
        </w:rPr>
        <w:t xml:space="preserve">Ainsi l’OJ adopté se présente comme suit: </w:t>
      </w:r>
    </w:p>
    <w:p w:rsidR="00751FF4" w:rsidRPr="0086377B" w:rsidRDefault="00751FF4" w:rsidP="00751FF4">
      <w:pPr>
        <w:pStyle w:val="Paragraphedeliste"/>
        <w:numPr>
          <w:ilvl w:val="0"/>
          <w:numId w:val="2"/>
        </w:numPr>
        <w:spacing w:after="0" w:line="276" w:lineRule="auto"/>
        <w:ind w:left="0"/>
        <w:jc w:val="both"/>
        <w:rPr>
          <w:rFonts w:cstheme="minorHAnsi"/>
        </w:rPr>
      </w:pPr>
      <w:r w:rsidRPr="0086377B">
        <w:rPr>
          <w:rFonts w:cstheme="minorHAnsi"/>
        </w:rPr>
        <w:t>l’état des lieux de l’élaboration du Rapport ITIE-RDC 2015</w:t>
      </w:r>
    </w:p>
    <w:p w:rsidR="00751FF4" w:rsidRPr="0086377B" w:rsidRDefault="00751FF4" w:rsidP="00751FF4">
      <w:pPr>
        <w:pStyle w:val="Paragraphedeliste"/>
        <w:numPr>
          <w:ilvl w:val="0"/>
          <w:numId w:val="2"/>
        </w:numPr>
        <w:spacing w:after="0" w:line="276" w:lineRule="auto"/>
        <w:ind w:left="0"/>
        <w:jc w:val="both"/>
        <w:rPr>
          <w:rFonts w:cstheme="minorHAnsi"/>
        </w:rPr>
      </w:pPr>
      <w:r w:rsidRPr="0086377B">
        <w:rPr>
          <w:rFonts w:cstheme="minorHAnsi"/>
        </w:rPr>
        <w:t>Le Rapport de la Commission chargée de la mise à jour des textes de gouvernance du Comité National</w:t>
      </w:r>
    </w:p>
    <w:p w:rsidR="00751FF4" w:rsidRPr="0086377B" w:rsidRDefault="00751FF4" w:rsidP="00751FF4">
      <w:pPr>
        <w:pStyle w:val="Paragraphedeliste"/>
        <w:numPr>
          <w:ilvl w:val="0"/>
          <w:numId w:val="2"/>
        </w:numPr>
        <w:spacing w:after="0" w:line="276" w:lineRule="auto"/>
        <w:ind w:left="0"/>
        <w:jc w:val="both"/>
        <w:rPr>
          <w:rFonts w:cstheme="minorHAnsi"/>
        </w:rPr>
      </w:pPr>
      <w:r w:rsidRPr="0086377B">
        <w:rPr>
          <w:rFonts w:cstheme="minorHAnsi"/>
        </w:rPr>
        <w:t>Divers</w:t>
      </w:r>
    </w:p>
    <w:p w:rsidR="00751FF4" w:rsidRPr="0086377B" w:rsidRDefault="00751FF4" w:rsidP="00751FF4">
      <w:pPr>
        <w:pStyle w:val="Paragraphedeliste"/>
        <w:numPr>
          <w:ilvl w:val="0"/>
          <w:numId w:val="3"/>
        </w:numPr>
        <w:spacing w:after="0" w:line="276" w:lineRule="auto"/>
        <w:ind w:left="0"/>
        <w:jc w:val="both"/>
        <w:rPr>
          <w:rFonts w:cstheme="minorHAnsi"/>
        </w:rPr>
      </w:pPr>
      <w:r w:rsidRPr="0086377B">
        <w:rPr>
          <w:rFonts w:cstheme="minorHAnsi"/>
        </w:rPr>
        <w:t>Débat sur la gouvernance du Comité National.</w:t>
      </w:r>
    </w:p>
    <w:p w:rsidR="00751FF4" w:rsidRPr="0086377B" w:rsidRDefault="00751FF4" w:rsidP="00751FF4">
      <w:pPr>
        <w:pStyle w:val="Paragraphedeliste"/>
        <w:numPr>
          <w:ilvl w:val="0"/>
          <w:numId w:val="3"/>
        </w:numPr>
        <w:spacing w:after="0" w:line="276" w:lineRule="auto"/>
        <w:ind w:left="0"/>
        <w:jc w:val="both"/>
        <w:rPr>
          <w:rFonts w:cstheme="minorHAnsi"/>
        </w:rPr>
      </w:pPr>
      <w:r w:rsidRPr="0086377B">
        <w:rPr>
          <w:rFonts w:cstheme="minorHAnsi"/>
        </w:rPr>
        <w:t xml:space="preserve">Communication d’Ousmane </w:t>
      </w:r>
      <w:proofErr w:type="spellStart"/>
      <w:r w:rsidRPr="0086377B">
        <w:rPr>
          <w:rFonts w:cstheme="minorHAnsi"/>
        </w:rPr>
        <w:t>Deme</w:t>
      </w:r>
      <w:proofErr w:type="spellEnd"/>
      <w:r w:rsidRPr="0086377B">
        <w:rPr>
          <w:rFonts w:cstheme="minorHAnsi"/>
        </w:rPr>
        <w:t xml:space="preserve"> sur l’atelier MAPX tenu à Kinshasa le 15 septembre 2016.</w:t>
      </w:r>
    </w:p>
    <w:p w:rsidR="00751FF4" w:rsidRDefault="00751FF4" w:rsidP="00751FF4">
      <w:pPr>
        <w:pStyle w:val="Paragraphedeliste"/>
        <w:spacing w:after="0"/>
        <w:ind w:left="0"/>
        <w:jc w:val="both"/>
        <w:rPr>
          <w:rFonts w:cstheme="minorHAnsi"/>
          <w:color w:val="00B0F0"/>
        </w:rPr>
      </w:pPr>
    </w:p>
    <w:p w:rsidR="00751FF4" w:rsidRPr="0086377B" w:rsidRDefault="00751FF4" w:rsidP="00751FF4">
      <w:pPr>
        <w:pStyle w:val="Paragraphedeliste"/>
        <w:spacing w:after="0"/>
        <w:ind w:left="0"/>
        <w:jc w:val="both"/>
        <w:rPr>
          <w:rFonts w:cstheme="minorHAnsi"/>
          <w:color w:val="00B0F0"/>
        </w:rPr>
      </w:pPr>
      <w:r w:rsidRPr="0086377B">
        <w:rPr>
          <w:rFonts w:cstheme="minorHAnsi"/>
          <w:color w:val="00B0F0"/>
        </w:rPr>
        <w:t>Adoption du Procès-verbal de la réunion du Comité Exécutif du 6 juillet 2016.  (Document N°2)</w:t>
      </w:r>
    </w:p>
    <w:p w:rsidR="00751FF4" w:rsidRPr="0086377B" w:rsidRDefault="00751FF4" w:rsidP="00751FF4">
      <w:pPr>
        <w:pStyle w:val="Paragraphedeliste"/>
        <w:spacing w:after="0"/>
        <w:ind w:left="0"/>
        <w:jc w:val="both"/>
        <w:rPr>
          <w:rFonts w:cstheme="minorHAnsi"/>
          <w:color w:val="00B0F0"/>
        </w:rPr>
      </w:pPr>
    </w:p>
    <w:p w:rsidR="00751FF4" w:rsidRPr="0086377B" w:rsidRDefault="00751FF4" w:rsidP="00751FF4">
      <w:pPr>
        <w:pStyle w:val="Paragraphedeliste"/>
        <w:spacing w:after="0"/>
        <w:ind w:left="0"/>
        <w:jc w:val="both"/>
        <w:rPr>
          <w:rFonts w:cstheme="minorHAnsi"/>
        </w:rPr>
      </w:pPr>
      <w:r w:rsidRPr="0086377B">
        <w:rPr>
          <w:rFonts w:cstheme="minorHAnsi"/>
        </w:rPr>
        <w:t xml:space="preserve">Le CN dit que le projet de PV avait été envoyé aux membres  et qu’aucun amendement n’est parvenu au Secrétariat Technique (ST) par conséquent il propose son adoption. </w:t>
      </w:r>
    </w:p>
    <w:p w:rsidR="00751FF4" w:rsidRPr="0086377B" w:rsidRDefault="00751FF4" w:rsidP="00751FF4">
      <w:pPr>
        <w:pStyle w:val="Paragraphedeliste"/>
        <w:spacing w:after="0"/>
        <w:ind w:left="0"/>
        <w:jc w:val="both"/>
        <w:rPr>
          <w:rFonts w:cstheme="minorHAnsi"/>
        </w:rPr>
      </w:pPr>
      <w:r w:rsidRPr="0086377B">
        <w:rPr>
          <w:rFonts w:cstheme="minorHAnsi"/>
        </w:rPr>
        <w:t>Monsieur Albert Kabuya, du collège  Société civile propose que le point 3.c du PV soit formulé comme suit : « l’adoption du RAA 2015 est reportée à la prochaine réunion ordinaire du Comité Exécutif »</w:t>
      </w:r>
    </w:p>
    <w:p w:rsidR="00751FF4" w:rsidRPr="0086377B" w:rsidRDefault="00751FF4" w:rsidP="00751FF4">
      <w:pPr>
        <w:pStyle w:val="Paragraphedeliste"/>
        <w:spacing w:after="0"/>
        <w:ind w:left="0"/>
        <w:jc w:val="both"/>
        <w:rPr>
          <w:rFonts w:cstheme="minorHAnsi"/>
        </w:rPr>
      </w:pPr>
      <w:r w:rsidRPr="0086377B">
        <w:rPr>
          <w:rFonts w:cstheme="minorHAnsi"/>
        </w:rPr>
        <w:t>Cet amendement n’est pas retenu du fait que la "prochaine réunion du CE" dont il est fait mention devra être ordinaire et non extraordinaire comme celle-ci.</w:t>
      </w:r>
    </w:p>
    <w:p w:rsidR="00751FF4" w:rsidRPr="0086377B" w:rsidRDefault="00751FF4" w:rsidP="00751FF4">
      <w:pPr>
        <w:pStyle w:val="Paragraphedeliste"/>
        <w:spacing w:after="0"/>
        <w:ind w:left="0"/>
        <w:jc w:val="both"/>
        <w:rPr>
          <w:rFonts w:cstheme="minorHAnsi"/>
        </w:rPr>
      </w:pPr>
      <w:r w:rsidRPr="0086377B">
        <w:rPr>
          <w:rFonts w:cstheme="minorHAnsi"/>
        </w:rPr>
        <w:t xml:space="preserve">Monsieur Simon </w:t>
      </w:r>
      <w:proofErr w:type="spellStart"/>
      <w:r w:rsidRPr="0086377B">
        <w:rPr>
          <w:rFonts w:cstheme="minorHAnsi"/>
        </w:rPr>
        <w:t>Tumawaku</w:t>
      </w:r>
      <w:proofErr w:type="spellEnd"/>
      <w:r w:rsidRPr="0086377B">
        <w:rPr>
          <w:rFonts w:cstheme="minorHAnsi"/>
        </w:rPr>
        <w:t xml:space="preserve">, soutenu par Mme Mbala, tous  du collège des entreprises, </w:t>
      </w:r>
      <w:proofErr w:type="spellStart"/>
      <w:r w:rsidRPr="0086377B">
        <w:rPr>
          <w:rFonts w:cstheme="minorHAnsi"/>
        </w:rPr>
        <w:t>proposequ’on</w:t>
      </w:r>
      <w:proofErr w:type="spellEnd"/>
      <w:r w:rsidRPr="0086377B">
        <w:rPr>
          <w:rFonts w:cstheme="minorHAnsi"/>
        </w:rPr>
        <w:t xml:space="preserve"> renonce à mentionner les noms des intervenants dans  les PV du C.E. Il propose que l'on mentionne uniquement le collège  auquel appartient l’intervenant.</w:t>
      </w:r>
    </w:p>
    <w:p w:rsidR="00751FF4" w:rsidRPr="0086377B" w:rsidRDefault="00751FF4" w:rsidP="00751FF4">
      <w:pPr>
        <w:pStyle w:val="Paragraphedeliste"/>
        <w:spacing w:after="0"/>
        <w:ind w:left="0"/>
        <w:jc w:val="both"/>
        <w:rPr>
          <w:rFonts w:cstheme="minorHAnsi"/>
        </w:rPr>
      </w:pPr>
      <w:r w:rsidRPr="0086377B">
        <w:rPr>
          <w:rFonts w:cstheme="minorHAnsi"/>
        </w:rPr>
        <w:t xml:space="preserve">Le président soutient cette proposition à condition qu’elle n’aille pas à l’encontre de la pratique au Conseil d’Administration de l’ITIE (C.A). </w:t>
      </w:r>
    </w:p>
    <w:p w:rsidR="00751FF4" w:rsidRPr="0086377B" w:rsidRDefault="00751FF4" w:rsidP="00751FF4">
      <w:pPr>
        <w:pStyle w:val="Paragraphedeliste"/>
        <w:spacing w:after="0"/>
        <w:ind w:left="0"/>
        <w:jc w:val="both"/>
        <w:rPr>
          <w:rFonts w:cstheme="minorHAnsi"/>
        </w:rPr>
      </w:pPr>
      <w:r w:rsidRPr="0086377B">
        <w:rPr>
          <w:rFonts w:cstheme="minorHAnsi"/>
        </w:rPr>
        <w:t xml:space="preserve">Jean Claude </w:t>
      </w:r>
      <w:proofErr w:type="spellStart"/>
      <w:r w:rsidRPr="0086377B">
        <w:rPr>
          <w:rFonts w:cstheme="minorHAnsi"/>
        </w:rPr>
        <w:t>Katende</w:t>
      </w:r>
      <w:proofErr w:type="spellEnd"/>
      <w:r w:rsidRPr="0086377B">
        <w:rPr>
          <w:rFonts w:cstheme="minorHAnsi"/>
        </w:rPr>
        <w:t xml:space="preserve"> du collège Société </w:t>
      </w:r>
      <w:proofErr w:type="spellStart"/>
      <w:r w:rsidRPr="0086377B">
        <w:rPr>
          <w:rFonts w:cstheme="minorHAnsi"/>
        </w:rPr>
        <w:t>civile</w:t>
      </w:r>
      <w:proofErr w:type="gramStart"/>
      <w:r w:rsidRPr="0086377B">
        <w:rPr>
          <w:rFonts w:cstheme="minorHAnsi"/>
        </w:rPr>
        <w:t>,se</w:t>
      </w:r>
      <w:proofErr w:type="spellEnd"/>
      <w:proofErr w:type="gramEnd"/>
      <w:r w:rsidRPr="0086377B">
        <w:rPr>
          <w:rFonts w:cstheme="minorHAnsi"/>
        </w:rPr>
        <w:t xml:space="preserve"> basant sur son statut d’ancien membre du Conseil d’Administration,  confirme  la pratique  et dit qu’elle est vérifiable et même accessible auprès du CA. </w:t>
      </w:r>
      <w:r w:rsidRPr="0086377B">
        <w:rPr>
          <w:rFonts w:cstheme="minorHAnsi"/>
        </w:rPr>
        <w:lastRenderedPageBreak/>
        <w:t>Il soutient  qu’il est important de la respecter pour des raisons de transparence  et  de responsabilité individuelle dans la prise de position sur la mise en œuvre du processus.</w:t>
      </w:r>
    </w:p>
    <w:p w:rsidR="00751FF4" w:rsidRPr="0086377B" w:rsidRDefault="00751FF4" w:rsidP="00751FF4">
      <w:pPr>
        <w:pStyle w:val="Paragraphedeliste"/>
        <w:spacing w:after="0"/>
        <w:ind w:left="0"/>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des entreprises, propose  que le ST ITIE se réfère à la Norme et  au SI de l’ITIE  pour documenter la pratique et fixer ainsi  le C.E à la prochaine réunion.</w:t>
      </w:r>
    </w:p>
    <w:p w:rsidR="00751FF4" w:rsidRPr="0086377B" w:rsidRDefault="00751FF4" w:rsidP="00751FF4">
      <w:pPr>
        <w:jc w:val="both"/>
        <w:rPr>
          <w:rFonts w:cstheme="minorHAnsi"/>
          <w:b/>
          <w:color w:val="00B0F0"/>
          <w:u w:val="single"/>
        </w:rPr>
      </w:pPr>
      <w:r w:rsidRPr="0086377B">
        <w:rPr>
          <w:rFonts w:cstheme="minorHAnsi"/>
          <w:b/>
          <w:color w:val="00B0F0"/>
          <w:u w:val="single"/>
        </w:rPr>
        <w:t>Délibération</w:t>
      </w:r>
    </w:p>
    <w:p w:rsidR="00751FF4" w:rsidRPr="0086377B" w:rsidRDefault="00751FF4" w:rsidP="00751FF4">
      <w:pPr>
        <w:pStyle w:val="Paragraphedeliste"/>
        <w:numPr>
          <w:ilvl w:val="0"/>
          <w:numId w:val="4"/>
        </w:numPr>
        <w:shd w:val="clear" w:color="auto" w:fill="E7E6E6" w:themeFill="background2"/>
        <w:spacing w:after="200" w:line="276" w:lineRule="auto"/>
        <w:ind w:left="0"/>
        <w:jc w:val="both"/>
        <w:rPr>
          <w:rFonts w:cstheme="minorHAnsi"/>
          <w:b/>
          <w:u w:val="single"/>
        </w:rPr>
      </w:pPr>
      <w:r w:rsidRPr="0086377B">
        <w:rPr>
          <w:rFonts w:cstheme="minorHAnsi"/>
          <w:b/>
        </w:rPr>
        <w:t>Au sujet de la citation des noms dans les PV, il est demandé au CN  de revisiter la Norme et les documents du CA et du SI afin de documenter la pratique et de fixer le C.E à la prochaine réunion pour orientation.</w:t>
      </w:r>
    </w:p>
    <w:p w:rsidR="00751FF4" w:rsidRPr="0086377B" w:rsidRDefault="00751FF4" w:rsidP="00751FF4">
      <w:pPr>
        <w:pStyle w:val="Paragraphedeliste"/>
        <w:numPr>
          <w:ilvl w:val="0"/>
          <w:numId w:val="4"/>
        </w:numPr>
        <w:shd w:val="clear" w:color="auto" w:fill="E7E6E6" w:themeFill="background2"/>
        <w:spacing w:after="0" w:line="276" w:lineRule="auto"/>
        <w:ind w:left="0"/>
        <w:jc w:val="both"/>
        <w:rPr>
          <w:rFonts w:cstheme="minorHAnsi"/>
        </w:rPr>
      </w:pPr>
      <w:r w:rsidRPr="0086377B">
        <w:rPr>
          <w:rFonts w:cstheme="minorHAnsi"/>
          <w:b/>
          <w:shd w:val="clear" w:color="auto" w:fill="E7E6E6" w:themeFill="background2"/>
        </w:rPr>
        <w:t>Le Procès-verbal du 06 juillet 2016 est  adopté.</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numPr>
          <w:ilvl w:val="0"/>
          <w:numId w:val="5"/>
        </w:numPr>
        <w:spacing w:after="0" w:line="276" w:lineRule="auto"/>
        <w:ind w:left="0"/>
        <w:jc w:val="both"/>
        <w:rPr>
          <w:rFonts w:cstheme="minorHAnsi"/>
          <w:b/>
          <w:color w:val="00B0F0"/>
          <w:u w:val="single"/>
        </w:rPr>
      </w:pPr>
      <w:r w:rsidRPr="0086377B">
        <w:rPr>
          <w:rFonts w:cstheme="minorHAnsi"/>
          <w:b/>
          <w:color w:val="00B0F0"/>
          <w:u w:val="single"/>
        </w:rPr>
        <w:t>ETAT DES LIEUX DE L’ELABORATION DU RAPPORT ITIE-RDC 2015.</w:t>
      </w:r>
    </w:p>
    <w:p w:rsidR="00751FF4" w:rsidRPr="0086377B" w:rsidRDefault="00751FF4" w:rsidP="00751FF4">
      <w:pPr>
        <w:pStyle w:val="Paragraphedeliste"/>
        <w:numPr>
          <w:ilvl w:val="0"/>
          <w:numId w:val="6"/>
        </w:numPr>
        <w:spacing w:after="0" w:line="276" w:lineRule="auto"/>
        <w:ind w:left="0"/>
        <w:jc w:val="both"/>
        <w:rPr>
          <w:rFonts w:cstheme="minorHAnsi"/>
          <w:b/>
          <w:color w:val="00B0F0"/>
          <w:u w:val="single"/>
        </w:rPr>
      </w:pPr>
      <w:r w:rsidRPr="0086377B">
        <w:rPr>
          <w:rFonts w:cstheme="minorHAnsi"/>
          <w:b/>
          <w:color w:val="00B0F0"/>
          <w:u w:val="single"/>
        </w:rPr>
        <w:t>Exposé</w:t>
      </w:r>
    </w:p>
    <w:p w:rsidR="00751FF4" w:rsidRPr="0086377B" w:rsidRDefault="00751FF4" w:rsidP="00751FF4">
      <w:pPr>
        <w:spacing w:after="0"/>
        <w:jc w:val="both"/>
        <w:rPr>
          <w:rFonts w:cstheme="minorHAnsi"/>
          <w:b/>
          <w:color w:val="00B0F0"/>
          <w:u w:val="single"/>
        </w:rPr>
      </w:pPr>
    </w:p>
    <w:p w:rsidR="00751FF4" w:rsidRPr="0086377B" w:rsidRDefault="00751FF4" w:rsidP="00751FF4">
      <w:pPr>
        <w:pStyle w:val="Paragraphedeliste"/>
        <w:spacing w:after="0"/>
        <w:ind w:left="0"/>
        <w:jc w:val="both"/>
        <w:rPr>
          <w:rFonts w:cstheme="minorHAnsi"/>
        </w:rPr>
      </w:pPr>
      <w:r w:rsidRPr="0086377B">
        <w:rPr>
          <w:rFonts w:cstheme="minorHAnsi"/>
        </w:rPr>
        <w:t>Le Président demande au CN de faire le point sur l’état de l’élaboration du Rapport  ITIE RDC 2015. Le CN  présente ce point sur base du calendrier convenu avec  l’Administrateur Indépendant (A.I)  que le ST a transmis aux membres comme document de travail N°3.</w:t>
      </w:r>
    </w:p>
    <w:p w:rsidR="00751FF4" w:rsidRPr="0086377B" w:rsidRDefault="00751FF4" w:rsidP="00751FF4">
      <w:pPr>
        <w:pStyle w:val="Paragraphedeliste"/>
        <w:spacing w:after="0"/>
        <w:ind w:left="0"/>
        <w:jc w:val="both"/>
        <w:rPr>
          <w:rFonts w:cstheme="minorHAnsi"/>
        </w:rPr>
      </w:pPr>
      <w:r w:rsidRPr="0086377B">
        <w:rPr>
          <w:rFonts w:cstheme="minorHAnsi"/>
        </w:rPr>
        <w:t xml:space="preserve">Il dit que ce calendrier  rencontre de difficultés dans sa réalisation du fait que l’A.I a souhaité  débuter les travaux de production du Rapport  après l’apurement complet  des arriérés restant dus sur les rapports 2013,2014 et le rapport de Cadrage forestier qu’il avait élaborés en 2015 pour lesquels les factures ont été partiellement honorées.  Il donne la hauteur du solde restant dû et informe les membres  que les paiements par tranches ont été effectués  en ponctionnant sur la dotation que le Comité National reçoit du  Gouvernement  sacrifiant  de ce fait le fonctionnement et la réalisation des certaines activités pourtant inscrites au Plan de travail (PT). Face aux difficultés de trésorerie que rencontre le ST suite à la réduction  des 40% de la dotation du Gouvernement, il dit qu’il a contacté le président pour qu’il s’adresse au Premier Ministre afin d’obtenir de ce dernier le paiement du solde restant dû. Il informe les membres que le Premier Ministre venait de répondre positivement en ordonnant le paiement de la moitié des arriérés soit 65.000$USD. Il enchaine en disant  que sur base de cette information il a négocié avec l’AI et a réussi à le convaincre d’entamer les travaux.   C’est ainsi que ce  dernier a accepté de convenir du calendrier sous examen et présentement  met la dernière main sur le Rapport Initial  dont le </w:t>
      </w:r>
      <w:proofErr w:type="spellStart"/>
      <w:r w:rsidRPr="0086377B">
        <w:rPr>
          <w:rFonts w:cstheme="minorHAnsi"/>
        </w:rPr>
        <w:t>draft</w:t>
      </w:r>
      <w:proofErr w:type="spellEnd"/>
      <w:r w:rsidRPr="0086377B">
        <w:rPr>
          <w:rFonts w:cstheme="minorHAnsi"/>
        </w:rPr>
        <w:t xml:space="preserve"> sera soumis aux Parties Prenantes (PP) dans la semaine du 26 septembre avant sa présentation au C.E pour adoption vers la fin du mois en cours. Malgré  cette difficulté, il  rassure les membres que le rapport ITIE 2015 sera publié avant fin décembre 2016. En </w:t>
      </w:r>
      <w:proofErr w:type="spellStart"/>
      <w:r w:rsidRPr="0086377B">
        <w:rPr>
          <w:rFonts w:cstheme="minorHAnsi"/>
        </w:rPr>
        <w:t>effet</w:t>
      </w:r>
      <w:proofErr w:type="gramStart"/>
      <w:r w:rsidRPr="0086377B">
        <w:rPr>
          <w:rFonts w:cstheme="minorHAnsi"/>
        </w:rPr>
        <w:t>,dit</w:t>
      </w:r>
      <w:proofErr w:type="gramEnd"/>
      <w:r w:rsidRPr="0086377B">
        <w:rPr>
          <w:rFonts w:cstheme="minorHAnsi"/>
        </w:rPr>
        <w:t>-il</w:t>
      </w:r>
      <w:proofErr w:type="spellEnd"/>
      <w:r w:rsidRPr="0086377B">
        <w:rPr>
          <w:rFonts w:cstheme="minorHAnsi"/>
        </w:rPr>
        <w:t>, les parties déclarantes sont  suffisamment avancées dans le chargement des données dans le progiciel TSL sur base des formulaires 2014. En conséquence l’AI aura moins de difficultés dans la réconciliation dont  le délai  sera  d’ailleurs écourté, ce qui pousse à croire que le délai sera tenu.</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numPr>
          <w:ilvl w:val="0"/>
          <w:numId w:val="6"/>
        </w:numPr>
        <w:spacing w:after="0" w:line="276" w:lineRule="auto"/>
        <w:ind w:left="0"/>
        <w:jc w:val="both"/>
        <w:rPr>
          <w:rFonts w:cstheme="minorHAnsi"/>
          <w:color w:val="00B0F0"/>
        </w:rPr>
      </w:pPr>
      <w:r w:rsidRPr="0086377B">
        <w:rPr>
          <w:rFonts w:cstheme="minorHAnsi"/>
          <w:color w:val="00B0F0"/>
        </w:rPr>
        <w:t>Débat</w:t>
      </w:r>
    </w:p>
    <w:p w:rsidR="00751FF4" w:rsidRPr="0086377B" w:rsidRDefault="00751FF4" w:rsidP="00751FF4">
      <w:pPr>
        <w:pStyle w:val="Paragraphedeliste"/>
        <w:spacing w:after="0"/>
        <w:ind w:left="0"/>
        <w:jc w:val="both"/>
        <w:rPr>
          <w:rFonts w:cstheme="minorHAnsi"/>
        </w:rPr>
      </w:pPr>
      <w:r w:rsidRPr="0086377B">
        <w:rPr>
          <w:rFonts w:cstheme="minorHAnsi"/>
        </w:rPr>
        <w:t xml:space="preserve">Madame Mbala du collège des entreprises demande plus d’éclaircissements sur le solde restant dû et  demande au CN s’il a requis l’autorisation préalable du C.E pour engager les dépenses en particulier celles afférentes au paiement  de l’A.I par tranche. </w:t>
      </w:r>
    </w:p>
    <w:p w:rsidR="00751FF4" w:rsidRPr="0086377B" w:rsidRDefault="00751FF4" w:rsidP="00751FF4">
      <w:pPr>
        <w:pStyle w:val="Paragraphedeliste"/>
        <w:spacing w:after="0"/>
        <w:ind w:left="0"/>
        <w:jc w:val="both"/>
        <w:rPr>
          <w:rFonts w:cstheme="minorHAnsi"/>
        </w:rPr>
      </w:pPr>
      <w:r w:rsidRPr="0086377B">
        <w:rPr>
          <w:rFonts w:cstheme="minorHAnsi"/>
        </w:rPr>
        <w:t xml:space="preserve">Le CN fournit les détails  demandés et  se basant sur les dispositions des articles 14 du Décret portant organisation et fonctionnement du Comité National et 16 du Règlement intérieur, dit qu’une fois le C.E a approuvé </w:t>
      </w:r>
      <w:proofErr w:type="spellStart"/>
      <w:r w:rsidRPr="0086377B">
        <w:rPr>
          <w:rFonts w:cstheme="minorHAnsi"/>
        </w:rPr>
        <w:t>lePlan</w:t>
      </w:r>
      <w:proofErr w:type="spellEnd"/>
      <w:r w:rsidRPr="0086377B">
        <w:rPr>
          <w:rFonts w:cstheme="minorHAnsi"/>
        </w:rPr>
        <w:t xml:space="preserve"> </w:t>
      </w:r>
      <w:proofErr w:type="spellStart"/>
      <w:r w:rsidRPr="0086377B">
        <w:rPr>
          <w:rFonts w:cstheme="minorHAnsi"/>
        </w:rPr>
        <w:t>detravail</w:t>
      </w:r>
      <w:proofErr w:type="spellEnd"/>
      <w:r w:rsidRPr="0086377B">
        <w:rPr>
          <w:rFonts w:cstheme="minorHAnsi"/>
        </w:rPr>
        <w:t xml:space="preserve"> qui </w:t>
      </w:r>
      <w:proofErr w:type="spellStart"/>
      <w:r w:rsidRPr="0086377B">
        <w:rPr>
          <w:rFonts w:cstheme="minorHAnsi"/>
        </w:rPr>
        <w:t>comprendaussi</w:t>
      </w:r>
      <w:proofErr w:type="spellEnd"/>
      <w:r w:rsidRPr="0086377B">
        <w:rPr>
          <w:rFonts w:cstheme="minorHAnsi"/>
        </w:rPr>
        <w:t xml:space="preserve"> les aspects </w:t>
      </w:r>
      <w:proofErr w:type="spellStart"/>
      <w:r w:rsidRPr="0086377B">
        <w:rPr>
          <w:rFonts w:cstheme="minorHAnsi"/>
        </w:rPr>
        <w:t>financiers</w:t>
      </w:r>
      <w:proofErr w:type="gramStart"/>
      <w:r w:rsidRPr="0086377B">
        <w:rPr>
          <w:rFonts w:cstheme="minorHAnsi"/>
        </w:rPr>
        <w:t>,cette</w:t>
      </w:r>
      <w:proofErr w:type="spellEnd"/>
      <w:proofErr w:type="gramEnd"/>
      <w:r w:rsidRPr="0086377B">
        <w:rPr>
          <w:rFonts w:cstheme="minorHAnsi"/>
        </w:rPr>
        <w:t xml:space="preserve"> validation enclenche </w:t>
      </w:r>
      <w:proofErr w:type="spellStart"/>
      <w:r w:rsidRPr="0086377B">
        <w:rPr>
          <w:rFonts w:cstheme="minorHAnsi"/>
        </w:rPr>
        <w:t>automatiquementl’exécution</w:t>
      </w:r>
      <w:proofErr w:type="spellEnd"/>
      <w:r w:rsidRPr="0086377B">
        <w:rPr>
          <w:rFonts w:cstheme="minorHAnsi"/>
        </w:rPr>
        <w:t xml:space="preserve">.  Cette Validation vaut en réalité la seule autorisation  attendue du C.E et en toute logique poursuit-il, les dispositions précitées considérées,  l’autorisation  préalable du C.E n’est </w:t>
      </w:r>
      <w:proofErr w:type="spellStart"/>
      <w:r w:rsidRPr="0086377B">
        <w:rPr>
          <w:rFonts w:cstheme="minorHAnsi"/>
        </w:rPr>
        <w:t>pasobligatoirepour</w:t>
      </w:r>
      <w:proofErr w:type="spellEnd"/>
      <w:r w:rsidRPr="0086377B">
        <w:rPr>
          <w:rFonts w:cstheme="minorHAnsi"/>
        </w:rPr>
        <w:t xml:space="preserve"> engager les dépenses.</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spacing w:after="0"/>
        <w:ind w:left="0"/>
        <w:jc w:val="both"/>
        <w:rPr>
          <w:rFonts w:cstheme="minorHAnsi"/>
        </w:rPr>
      </w:pPr>
      <w:r w:rsidRPr="0086377B">
        <w:rPr>
          <w:rFonts w:cstheme="minorHAnsi"/>
        </w:rPr>
        <w:t>Le président  demande au CN de revisiter les textes de gouvernance de l’ITIE pour vérifier  s’il doit ou non requérir l’autorisation  préalable du C.E avant d’engager les dépenses.</w:t>
      </w:r>
    </w:p>
    <w:p w:rsidR="00751FF4" w:rsidRPr="0086377B" w:rsidRDefault="00751FF4" w:rsidP="00751FF4">
      <w:pPr>
        <w:pStyle w:val="Paragraphedeliste"/>
        <w:spacing w:after="0"/>
        <w:ind w:left="0"/>
        <w:jc w:val="both"/>
        <w:rPr>
          <w:rFonts w:cstheme="minorHAnsi"/>
        </w:rPr>
      </w:pPr>
      <w:r w:rsidRPr="0086377B">
        <w:rPr>
          <w:rFonts w:cstheme="minorHAnsi"/>
        </w:rPr>
        <w:t xml:space="preserve">Robert </w:t>
      </w:r>
      <w:proofErr w:type="spellStart"/>
      <w:r w:rsidRPr="0086377B">
        <w:rPr>
          <w:rFonts w:cstheme="minorHAnsi"/>
        </w:rPr>
        <w:t>Munganga</w:t>
      </w:r>
      <w:proofErr w:type="spellEnd"/>
      <w:r w:rsidRPr="0086377B">
        <w:rPr>
          <w:rFonts w:cstheme="minorHAnsi"/>
        </w:rPr>
        <w:t xml:space="preserve"> du collège entreprise, demande au ST d’établir, de chiffrer les contraintes susceptibles d’entraver l’exécution  du calendrier et d’annexer ce document  au calendrier présenté. Il dit aussi que pour assurer un suivi de l’élaboration du rapport et de la validation, le C.E devrait créer deux commissions ad hoc.</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spacing w:after="0"/>
        <w:ind w:left="0"/>
        <w:jc w:val="both"/>
        <w:rPr>
          <w:rFonts w:cstheme="minorHAnsi"/>
        </w:rPr>
      </w:pPr>
      <w:r w:rsidRPr="0086377B">
        <w:rPr>
          <w:rFonts w:cstheme="minorHAnsi"/>
        </w:rPr>
        <w:t xml:space="preserve">Au regard du retard pris dans la transmission du rapport initial, </w:t>
      </w: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entreprise, souhaite avoir des assurances quant au respect du calendrier. Au sujet de la création  de  deux commissions, il poursuit  en disant qu’il n’était pas  opportun de les créer d’autant plus que  ce suivi  rentrait dans les tâches quotidiennes du ST et que cela entrainerait un  surcoût financier dont il faut se passer pendant cette période difficile. Il conclut en disant que le ST  fasse ce  travail et en  informe le président d’éventuelles difficultés  pour que celui-ci convoque le </w:t>
      </w:r>
      <w:proofErr w:type="spellStart"/>
      <w:r w:rsidRPr="0086377B">
        <w:rPr>
          <w:rFonts w:cstheme="minorHAnsi"/>
        </w:rPr>
        <w:t>C.E</w:t>
      </w:r>
      <w:proofErr w:type="gramStart"/>
      <w:r w:rsidRPr="0086377B">
        <w:rPr>
          <w:rFonts w:cstheme="minorHAnsi"/>
        </w:rPr>
        <w:t>,le</w:t>
      </w:r>
      <w:proofErr w:type="spellEnd"/>
      <w:proofErr w:type="gramEnd"/>
      <w:r w:rsidRPr="0086377B">
        <w:rPr>
          <w:rFonts w:cstheme="minorHAnsi"/>
        </w:rPr>
        <w:t xml:space="preserve"> cas échéant.</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spacing w:after="0"/>
        <w:ind w:left="0"/>
        <w:jc w:val="both"/>
        <w:rPr>
          <w:rFonts w:cstheme="minorHAnsi"/>
        </w:rPr>
      </w:pPr>
      <w:r w:rsidRPr="0086377B">
        <w:rPr>
          <w:rFonts w:cstheme="minorHAnsi"/>
        </w:rPr>
        <w:t xml:space="preserve">Madame Mbala du même collège estime qu’il est utile que le calendrier soit accompagné d’un objectif financier qui servira de base lors de l’évaluation du ST. Son Excellence Ernestine </w:t>
      </w:r>
      <w:proofErr w:type="spellStart"/>
      <w:r w:rsidRPr="0086377B">
        <w:rPr>
          <w:rFonts w:cstheme="minorHAnsi"/>
        </w:rPr>
        <w:t>Nyoka</w:t>
      </w:r>
      <w:proofErr w:type="spellEnd"/>
      <w:r w:rsidRPr="0086377B">
        <w:rPr>
          <w:rFonts w:cstheme="minorHAnsi"/>
        </w:rPr>
        <w:t xml:space="preserve"> du collège Gouvernement dit ne pas comprendre la réduction des 40% de la dotation  comme cela a été  affirmé par le CN alors qu’en principe le rabattement  ne peut pas excéder 30% et demande des explications sur l’origine des 10% de plus.</w:t>
      </w:r>
    </w:p>
    <w:p w:rsidR="00751FF4" w:rsidRPr="0086377B" w:rsidRDefault="00751FF4" w:rsidP="00751FF4">
      <w:pPr>
        <w:pStyle w:val="Paragraphedeliste"/>
        <w:spacing w:after="0"/>
        <w:ind w:left="0"/>
        <w:jc w:val="both"/>
        <w:rPr>
          <w:rFonts w:cstheme="minorHAnsi"/>
        </w:rPr>
      </w:pPr>
      <w:r w:rsidRPr="0086377B">
        <w:rPr>
          <w:rFonts w:cstheme="minorHAnsi"/>
        </w:rPr>
        <w:t xml:space="preserve">Le Sénateur Nkongo résume le débat engagé en deux points: au sujet des noms cités dans les PV, il estime que si la règle n'est pas formellement exigée, il convient de sursoir à la pratique et demande que le CN explique clairement l'origine des 10% de réduction en plus sur l'allocation de l'état. </w:t>
      </w:r>
      <w:proofErr w:type="gramStart"/>
      <w:r w:rsidRPr="0086377B">
        <w:rPr>
          <w:rFonts w:cstheme="minorHAnsi"/>
        </w:rPr>
        <w:t>au</w:t>
      </w:r>
      <w:proofErr w:type="gramEnd"/>
      <w:r w:rsidRPr="0086377B">
        <w:rPr>
          <w:rFonts w:cstheme="minorHAnsi"/>
        </w:rPr>
        <w:t xml:space="preserve"> sujet des  contraintes liées  au respect du calendrier il propose que le ST l’exécute  et  fasse rapport au président. </w:t>
      </w:r>
      <w:proofErr w:type="gramStart"/>
      <w:r w:rsidRPr="0086377B">
        <w:rPr>
          <w:rFonts w:cstheme="minorHAnsi"/>
        </w:rPr>
        <w:t>et</w:t>
      </w:r>
      <w:proofErr w:type="gramEnd"/>
      <w:r w:rsidRPr="0086377B">
        <w:rPr>
          <w:rFonts w:cstheme="minorHAnsi"/>
        </w:rPr>
        <w:t xml:space="preserve"> enfin sur  la différence de 10% il  estime que c’est une perte réelle pour le ST qui handicape son fonctionnement  et demande que le ST explique  son origine. </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spacing w:after="0"/>
        <w:ind w:left="0"/>
        <w:jc w:val="both"/>
        <w:rPr>
          <w:rFonts w:cstheme="minorHAnsi"/>
        </w:rPr>
      </w:pPr>
      <w:r w:rsidRPr="0086377B">
        <w:rPr>
          <w:rFonts w:cstheme="minorHAnsi"/>
        </w:rPr>
        <w:t xml:space="preserve">Le CN précise que les 10% constitue un différentiel de change. En effet, depuis toujours la dotation du Gouvernement à l'ITIE était payée et perçue en dollars américains. Mais, depuis le mois de mars 2016, à la suite du rabattement par le Gouvernement des frais de fonctionnement de 30%, la dotation est payée en Francs congolais. Comme le compte de l'ITIE-RDC est libellé en USD, la dotation est préalablement convertie en USD pour créditer le compte. Cette opération de change entraine une perte de 10% supplémentaire sur le montant qui avait déjà subi un rabattement de 30%, c'est donc par rapport au montant réellement perçu à l'issue de l'opération qu’il a parlé d'une réduction de 40%. C'est juste un calcul à l'interne, sinon la réduction est officiellement de 30% </w:t>
      </w:r>
      <w:proofErr w:type="spellStart"/>
      <w:r w:rsidRPr="0086377B">
        <w:rPr>
          <w:rFonts w:cstheme="minorHAnsi"/>
        </w:rPr>
        <w:t>conclut il</w:t>
      </w:r>
      <w:proofErr w:type="spellEnd"/>
      <w:r w:rsidRPr="0086377B">
        <w:rPr>
          <w:rFonts w:cstheme="minorHAnsi"/>
        </w:rPr>
        <w:t>.</w:t>
      </w:r>
    </w:p>
    <w:p w:rsidR="00751FF4" w:rsidRPr="0086377B" w:rsidRDefault="00751FF4" w:rsidP="00751FF4">
      <w:pPr>
        <w:pStyle w:val="Paragraphedeliste"/>
        <w:numPr>
          <w:ilvl w:val="0"/>
          <w:numId w:val="6"/>
        </w:numPr>
        <w:shd w:val="clear" w:color="auto" w:fill="FFFFFF" w:themeFill="background1"/>
        <w:spacing w:after="0" w:line="276" w:lineRule="auto"/>
        <w:ind w:left="0"/>
        <w:jc w:val="both"/>
        <w:rPr>
          <w:rFonts w:cstheme="minorHAnsi"/>
          <w:b/>
          <w:i/>
          <w:color w:val="00B0F0"/>
        </w:rPr>
      </w:pPr>
      <w:r w:rsidRPr="0086377B">
        <w:rPr>
          <w:rFonts w:cstheme="minorHAnsi"/>
          <w:b/>
          <w:i/>
          <w:color w:val="00B0F0"/>
        </w:rPr>
        <w:t>Délibération</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numPr>
          <w:ilvl w:val="0"/>
          <w:numId w:val="7"/>
        </w:numPr>
        <w:shd w:val="clear" w:color="auto" w:fill="E7E6E6" w:themeFill="background2"/>
        <w:spacing w:after="0" w:line="276" w:lineRule="auto"/>
        <w:ind w:left="0"/>
        <w:jc w:val="both"/>
        <w:rPr>
          <w:rFonts w:cstheme="minorHAnsi"/>
          <w:b/>
          <w:i/>
        </w:rPr>
      </w:pPr>
      <w:r w:rsidRPr="0086377B">
        <w:rPr>
          <w:rFonts w:cstheme="minorHAnsi"/>
          <w:b/>
          <w:i/>
        </w:rPr>
        <w:t>Le calendrier de l’élaboration du Rapport ITIE-RDC 2015 est adopté.</w:t>
      </w:r>
    </w:p>
    <w:p w:rsidR="00751FF4" w:rsidRPr="0086377B" w:rsidRDefault="00751FF4" w:rsidP="00751FF4">
      <w:pPr>
        <w:pStyle w:val="Paragraphedeliste"/>
        <w:numPr>
          <w:ilvl w:val="0"/>
          <w:numId w:val="7"/>
        </w:numPr>
        <w:shd w:val="clear" w:color="auto" w:fill="E7E6E6" w:themeFill="background2"/>
        <w:spacing w:after="0" w:line="276" w:lineRule="auto"/>
        <w:ind w:left="0"/>
        <w:jc w:val="both"/>
        <w:rPr>
          <w:rFonts w:cstheme="minorHAnsi"/>
          <w:b/>
          <w:i/>
        </w:rPr>
      </w:pPr>
      <w:r w:rsidRPr="0086377B">
        <w:rPr>
          <w:rFonts w:cstheme="minorHAnsi"/>
          <w:b/>
          <w:i/>
        </w:rPr>
        <w:t>Il est demandé au ST ITIE de faire régulièrement</w:t>
      </w:r>
      <w:r>
        <w:rPr>
          <w:rFonts w:cstheme="minorHAnsi"/>
          <w:b/>
          <w:i/>
        </w:rPr>
        <w:t xml:space="preserve"> </w:t>
      </w:r>
      <w:r w:rsidRPr="0086377B">
        <w:rPr>
          <w:rFonts w:cstheme="minorHAnsi"/>
          <w:b/>
          <w:i/>
        </w:rPr>
        <w:t>un point de situation  au C.E sur l’élaboration du Rapport ITIE-RDC 2015.</w:t>
      </w:r>
    </w:p>
    <w:p w:rsidR="00751FF4" w:rsidRPr="0086377B" w:rsidRDefault="00751FF4" w:rsidP="00751FF4">
      <w:pPr>
        <w:pStyle w:val="Paragraphedeliste"/>
        <w:spacing w:after="0"/>
        <w:ind w:left="0"/>
        <w:jc w:val="both"/>
        <w:rPr>
          <w:rFonts w:cstheme="minorHAnsi"/>
          <w:i/>
        </w:rPr>
      </w:pPr>
    </w:p>
    <w:p w:rsidR="00751FF4" w:rsidRPr="0086377B" w:rsidRDefault="00751FF4" w:rsidP="00751FF4">
      <w:pPr>
        <w:pStyle w:val="Paragraphedeliste"/>
        <w:numPr>
          <w:ilvl w:val="0"/>
          <w:numId w:val="5"/>
        </w:numPr>
        <w:spacing w:after="0" w:line="276" w:lineRule="auto"/>
        <w:ind w:left="0"/>
        <w:jc w:val="both"/>
        <w:rPr>
          <w:rFonts w:cstheme="minorHAnsi"/>
          <w:b/>
          <w:i/>
          <w:color w:val="00B0F0"/>
        </w:rPr>
      </w:pPr>
      <w:r w:rsidRPr="0086377B">
        <w:rPr>
          <w:rFonts w:cstheme="minorHAnsi"/>
          <w:b/>
          <w:i/>
          <w:color w:val="00B0F0"/>
        </w:rPr>
        <w:t xml:space="preserve">AUDITION ET ADOPTION DU RAPPORT DE LA COMMISSION CHARGEE DE LA MISE A JOUR DES TEXTES DE GOUVERNANCE. </w:t>
      </w:r>
    </w:p>
    <w:p w:rsidR="00751FF4" w:rsidRPr="0086377B" w:rsidRDefault="00751FF4" w:rsidP="00751FF4">
      <w:pPr>
        <w:pStyle w:val="Paragraphedeliste"/>
        <w:spacing w:after="0"/>
        <w:ind w:left="0"/>
        <w:jc w:val="both"/>
        <w:rPr>
          <w:rFonts w:cstheme="minorHAnsi"/>
          <w:b/>
          <w:i/>
          <w:color w:val="00B0F0"/>
        </w:rPr>
      </w:pPr>
    </w:p>
    <w:p w:rsidR="00751FF4" w:rsidRPr="0086377B" w:rsidRDefault="00751FF4" w:rsidP="00751FF4">
      <w:pPr>
        <w:pStyle w:val="Paragraphedeliste"/>
        <w:numPr>
          <w:ilvl w:val="0"/>
          <w:numId w:val="14"/>
        </w:numPr>
        <w:spacing w:after="0" w:line="276" w:lineRule="auto"/>
        <w:ind w:left="0"/>
        <w:jc w:val="both"/>
        <w:rPr>
          <w:rFonts w:cstheme="minorHAnsi"/>
          <w:b/>
          <w:i/>
          <w:color w:val="00B0F0"/>
        </w:rPr>
      </w:pPr>
      <w:r w:rsidRPr="0086377B">
        <w:rPr>
          <w:rFonts w:cstheme="minorHAnsi"/>
          <w:b/>
          <w:i/>
          <w:color w:val="00B0F0"/>
        </w:rPr>
        <w:t>Exposé</w:t>
      </w:r>
    </w:p>
    <w:p w:rsidR="00751FF4" w:rsidRPr="0086377B" w:rsidRDefault="00751FF4" w:rsidP="00751FF4">
      <w:pPr>
        <w:spacing w:after="0"/>
        <w:jc w:val="both"/>
        <w:rPr>
          <w:rFonts w:cstheme="minorHAnsi"/>
          <w:color w:val="000000" w:themeColor="text1"/>
        </w:rPr>
      </w:pPr>
      <w:r w:rsidRPr="0086377B">
        <w:rPr>
          <w:rFonts w:cstheme="minorHAnsi"/>
          <w:color w:val="000000" w:themeColor="text1"/>
        </w:rPr>
        <w:t xml:space="preserve">Le président demande au CN d’introduire ce point avant que Monsieur Firmin Koto, de la Commission, prenne  la parole. le CN rappelle que Jacques </w:t>
      </w:r>
      <w:proofErr w:type="spellStart"/>
      <w:r w:rsidRPr="0086377B">
        <w:rPr>
          <w:rFonts w:cstheme="minorHAnsi"/>
          <w:color w:val="000000" w:themeColor="text1"/>
        </w:rPr>
        <w:t>Bakulu</w:t>
      </w:r>
      <w:proofErr w:type="spellEnd"/>
      <w:r w:rsidRPr="0086377B">
        <w:rPr>
          <w:rFonts w:cstheme="minorHAnsi"/>
          <w:color w:val="000000" w:themeColor="text1"/>
        </w:rPr>
        <w:t xml:space="preserve"> du collège Société civile, qui est </w:t>
      </w:r>
      <w:r w:rsidRPr="0086377B">
        <w:rPr>
          <w:rFonts w:cstheme="minorHAnsi"/>
          <w:color w:val="000000" w:themeColor="text1"/>
        </w:rPr>
        <w:lastRenderedPageBreak/>
        <w:t>empêché, a fait parvenir deux correspondances au président lui proposant de reporter l’examen de ce point du fait que le rapport de la Commission n’avait pas été distribué dans le temps réglementaire et aussi  que le C.E n’avait pas défini et adopté  des termes de référence de la Commission. Les membres ne se sont pas prononcés  sur cette position.</w:t>
      </w:r>
    </w:p>
    <w:p w:rsidR="00751FF4" w:rsidRPr="0086377B" w:rsidRDefault="00751FF4" w:rsidP="00751FF4">
      <w:pPr>
        <w:spacing w:after="0"/>
        <w:jc w:val="both"/>
        <w:rPr>
          <w:rFonts w:cstheme="minorHAnsi"/>
          <w:color w:val="000000" w:themeColor="text1"/>
        </w:rPr>
      </w:pPr>
    </w:p>
    <w:p w:rsidR="00751FF4" w:rsidRPr="0086377B" w:rsidRDefault="00751FF4" w:rsidP="00751FF4">
      <w:pPr>
        <w:spacing w:after="0"/>
        <w:jc w:val="both"/>
        <w:rPr>
          <w:rFonts w:cstheme="minorHAnsi"/>
          <w:color w:val="000000" w:themeColor="text1"/>
        </w:rPr>
      </w:pPr>
      <w:r w:rsidRPr="0086377B">
        <w:rPr>
          <w:rFonts w:cstheme="minorHAnsi"/>
          <w:color w:val="000000" w:themeColor="text1"/>
        </w:rPr>
        <w:t xml:space="preserve">Le président accorde la parole à Monsieur Firmin Koto qui présente les membres de la Commission et dit que le </w:t>
      </w:r>
      <w:proofErr w:type="spellStart"/>
      <w:r w:rsidRPr="0086377B">
        <w:rPr>
          <w:rFonts w:cstheme="minorHAnsi"/>
          <w:color w:val="000000" w:themeColor="text1"/>
        </w:rPr>
        <w:t>draft</w:t>
      </w:r>
      <w:proofErr w:type="spellEnd"/>
      <w:r w:rsidRPr="0086377B">
        <w:rPr>
          <w:rFonts w:cstheme="minorHAnsi"/>
          <w:color w:val="000000" w:themeColor="text1"/>
        </w:rPr>
        <w:t xml:space="preserve"> qui sera présenté par Mme Mbala de la même  Commission, est un premier travail qui est une revue des textes contenant une proposition des options à soumettre au CE pour discussion à l’issue de laquelle  les options levées serviront de fondation pour élaborer un texte définitif à lui soumettre pour adoption.  Mme Mbala précise que  la Commission s’est réunie trois fois et a produit  le </w:t>
      </w:r>
      <w:proofErr w:type="spellStart"/>
      <w:r w:rsidRPr="0086377B">
        <w:rPr>
          <w:rFonts w:cstheme="minorHAnsi"/>
          <w:color w:val="000000" w:themeColor="text1"/>
        </w:rPr>
        <w:t>draft</w:t>
      </w:r>
      <w:proofErr w:type="spellEnd"/>
      <w:r w:rsidRPr="0086377B">
        <w:rPr>
          <w:rFonts w:cstheme="minorHAnsi"/>
          <w:color w:val="000000" w:themeColor="text1"/>
        </w:rPr>
        <w:t xml:space="preserve">  contenant la proposition des options résumées qu’elle présente en  dix points : </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sectPr w:rsidR="00751FF4" w:rsidRPr="0086377B" w:rsidSect="00D53687">
          <w:headerReference w:type="default" r:id="rId7"/>
          <w:footerReference w:type="default" r:id="rId8"/>
          <w:pgSz w:w="11906" w:h="16838"/>
          <w:pgMar w:top="1417" w:right="1558" w:bottom="1417" w:left="1417" w:header="708" w:footer="708" w:gutter="0"/>
          <w:pgNumType w:start="0"/>
          <w:cols w:space="708"/>
          <w:docGrid w:linePitch="360"/>
        </w:sectPr>
      </w:pP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lastRenderedPageBreak/>
        <w:t>Exposé de motif</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 xml:space="preserve">Nature juridique </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Dénomination</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Définition de l’ITIE –RDC</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 xml:space="preserve">Objet </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 xml:space="preserve">Composition </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lastRenderedPageBreak/>
        <w:t xml:space="preserve">Composition du ST </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Code de bonne conduite</w:t>
      </w:r>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 xml:space="preserve">Patrimoine, finances, tutelle et     </w:t>
      </w:r>
    </w:p>
    <w:p w:rsidR="00751FF4" w:rsidRPr="0086377B" w:rsidRDefault="00751FF4" w:rsidP="00751FF4">
      <w:pPr>
        <w:pStyle w:val="Paragraphedeliste"/>
        <w:spacing w:after="0"/>
        <w:ind w:left="0"/>
        <w:jc w:val="both"/>
        <w:rPr>
          <w:rFonts w:cstheme="minorHAnsi"/>
          <w:color w:val="000000" w:themeColor="text1"/>
        </w:rPr>
      </w:pPr>
      <w:r w:rsidRPr="0086377B">
        <w:rPr>
          <w:rFonts w:cstheme="minorHAnsi"/>
          <w:color w:val="000000" w:themeColor="text1"/>
        </w:rPr>
        <w:t xml:space="preserve">             </w:t>
      </w:r>
      <w:proofErr w:type="gramStart"/>
      <w:r w:rsidRPr="0086377B">
        <w:rPr>
          <w:rFonts w:cstheme="minorHAnsi"/>
          <w:color w:val="000000" w:themeColor="text1"/>
        </w:rPr>
        <w:t>personnel</w:t>
      </w:r>
      <w:proofErr w:type="gramEnd"/>
    </w:p>
    <w:p w:rsidR="00751FF4" w:rsidRPr="0086377B" w:rsidRDefault="00751FF4" w:rsidP="00751FF4">
      <w:pPr>
        <w:pStyle w:val="Paragraphedeliste"/>
        <w:numPr>
          <w:ilvl w:val="0"/>
          <w:numId w:val="8"/>
        </w:numPr>
        <w:spacing w:after="0" w:line="276" w:lineRule="auto"/>
        <w:ind w:left="0" w:firstLine="0"/>
        <w:jc w:val="both"/>
        <w:rPr>
          <w:rFonts w:cstheme="minorHAnsi"/>
          <w:color w:val="000000" w:themeColor="text1"/>
        </w:rPr>
      </w:pPr>
      <w:r w:rsidRPr="0086377B">
        <w:rPr>
          <w:rFonts w:cstheme="minorHAnsi"/>
          <w:color w:val="000000" w:themeColor="text1"/>
        </w:rPr>
        <w:t>Articles du Décret impactés</w:t>
      </w:r>
    </w:p>
    <w:p w:rsidR="00751FF4" w:rsidRPr="0086377B" w:rsidRDefault="00751FF4" w:rsidP="00751FF4">
      <w:pPr>
        <w:pStyle w:val="Paragraphedeliste"/>
        <w:spacing w:after="0"/>
        <w:ind w:left="0"/>
        <w:jc w:val="both"/>
        <w:rPr>
          <w:rFonts w:cstheme="minorHAnsi"/>
          <w:color w:val="000000" w:themeColor="text1"/>
        </w:rPr>
        <w:sectPr w:rsidR="00751FF4" w:rsidRPr="0086377B" w:rsidSect="00751FF4">
          <w:type w:val="continuous"/>
          <w:pgSz w:w="11906" w:h="16838"/>
          <w:pgMar w:top="1417" w:right="1417" w:bottom="1417" w:left="1417" w:header="708" w:footer="708" w:gutter="0"/>
          <w:cols w:num="2" w:space="708"/>
          <w:docGrid w:linePitch="360"/>
        </w:sectPr>
      </w:pPr>
    </w:p>
    <w:p w:rsidR="00751FF4" w:rsidRPr="0086377B" w:rsidRDefault="00751FF4" w:rsidP="00751FF4">
      <w:pPr>
        <w:pStyle w:val="Paragraphedeliste"/>
        <w:spacing w:after="0"/>
        <w:ind w:left="0"/>
        <w:jc w:val="both"/>
        <w:rPr>
          <w:rFonts w:cstheme="minorHAnsi"/>
          <w:color w:val="000000" w:themeColor="text1"/>
        </w:rPr>
      </w:pPr>
    </w:p>
    <w:p w:rsidR="00751FF4" w:rsidRPr="0086377B" w:rsidRDefault="00751FF4" w:rsidP="00751FF4">
      <w:pPr>
        <w:pStyle w:val="Paragraphedeliste"/>
        <w:numPr>
          <w:ilvl w:val="0"/>
          <w:numId w:val="6"/>
        </w:numPr>
        <w:spacing w:after="0" w:line="276" w:lineRule="auto"/>
        <w:ind w:left="0"/>
        <w:jc w:val="both"/>
        <w:rPr>
          <w:rFonts w:cstheme="minorHAnsi"/>
          <w:i/>
          <w:color w:val="00B0F0"/>
        </w:rPr>
      </w:pPr>
      <w:r w:rsidRPr="0086377B">
        <w:rPr>
          <w:rFonts w:cstheme="minorHAnsi"/>
          <w:i/>
          <w:color w:val="00B0F0"/>
        </w:rPr>
        <w:t>Débat</w:t>
      </w:r>
    </w:p>
    <w:p w:rsidR="00751FF4" w:rsidRPr="0086377B" w:rsidRDefault="00751FF4" w:rsidP="00751FF4">
      <w:pPr>
        <w:pStyle w:val="Paragraphedeliste"/>
        <w:spacing w:after="0"/>
        <w:ind w:left="0"/>
        <w:jc w:val="both"/>
        <w:rPr>
          <w:rFonts w:cstheme="minorHAnsi"/>
        </w:rPr>
      </w:pPr>
      <w:r w:rsidRPr="0086377B">
        <w:rPr>
          <w:rFonts w:cstheme="minorHAnsi"/>
        </w:rPr>
        <w:t xml:space="preserve">Jean  Claude </w:t>
      </w:r>
      <w:proofErr w:type="spellStart"/>
      <w:r w:rsidRPr="0086377B">
        <w:rPr>
          <w:rFonts w:cstheme="minorHAnsi"/>
        </w:rPr>
        <w:t>Katende</w:t>
      </w:r>
      <w:proofErr w:type="spellEnd"/>
      <w:r w:rsidRPr="0086377B">
        <w:rPr>
          <w:rFonts w:cstheme="minorHAnsi"/>
        </w:rPr>
        <w:t xml:space="preserve"> du collège Société civile constate que le document présenté par la Commission  n’a pas été distribué et n’a même pas circulé à temps comme l’exige le Règlement intérieur et demande en conséquence sa </w:t>
      </w:r>
      <w:proofErr w:type="spellStart"/>
      <w:r w:rsidRPr="0086377B">
        <w:rPr>
          <w:rFonts w:cstheme="minorHAnsi"/>
        </w:rPr>
        <w:t>disponibilisation</w:t>
      </w:r>
      <w:proofErr w:type="spellEnd"/>
      <w:r w:rsidRPr="0086377B">
        <w:rPr>
          <w:rFonts w:cstheme="minorHAnsi"/>
        </w:rPr>
        <w:t xml:space="preserve"> préalable, le report de ce point et plus de temps pour  consulter la base et aussi  permettre aux membres de l’approfondir  et de l’enrichir.</w:t>
      </w:r>
    </w:p>
    <w:p w:rsidR="00751FF4" w:rsidRPr="0086377B" w:rsidRDefault="00751FF4" w:rsidP="00751FF4">
      <w:pPr>
        <w:pStyle w:val="Paragraphedeliste"/>
        <w:spacing w:after="0"/>
        <w:ind w:left="0"/>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entreprise estime que quand bien même le document n’a pas circulé il faut l’examiner, s’accorder point par point et dégager un consensus d’ensemble sur le texte.  Robert </w:t>
      </w:r>
      <w:proofErr w:type="spellStart"/>
      <w:r w:rsidRPr="0086377B">
        <w:rPr>
          <w:rFonts w:cstheme="minorHAnsi"/>
        </w:rPr>
        <w:t>Munganga</w:t>
      </w:r>
      <w:proofErr w:type="spellEnd"/>
      <w:r w:rsidRPr="0086377B">
        <w:rPr>
          <w:rFonts w:cstheme="minorHAnsi"/>
        </w:rPr>
        <w:t xml:space="preserve"> du même collège  dit que le document ayant été découvert dans la salle, il est difficile de  l’examiner séance tenante et propose qu’il soit renvoyé aux composantes pour analyse et amendement.</w:t>
      </w:r>
    </w:p>
    <w:p w:rsidR="00751FF4" w:rsidRPr="0086377B" w:rsidRDefault="00751FF4" w:rsidP="00751FF4">
      <w:pPr>
        <w:pStyle w:val="Paragraphedeliste"/>
        <w:spacing w:after="0"/>
        <w:ind w:left="0"/>
        <w:jc w:val="both"/>
        <w:rPr>
          <w:rFonts w:cstheme="minorHAnsi"/>
        </w:rPr>
      </w:pPr>
      <w:r w:rsidRPr="0086377B">
        <w:rPr>
          <w:rFonts w:cstheme="minorHAnsi"/>
        </w:rPr>
        <w:t xml:space="preserve">Le président propose que le texte soit distribué  à chaque collège et qu’un temps soit accordé pour l’analyse et la transmission des observations par écrit. Il insiste que la Commission devra reprendre tous les amendements reçus. Son Excellence Albert </w:t>
      </w:r>
      <w:proofErr w:type="spellStart"/>
      <w:r w:rsidRPr="0086377B">
        <w:rPr>
          <w:rFonts w:cstheme="minorHAnsi"/>
        </w:rPr>
        <w:t>Mpeti</w:t>
      </w:r>
      <w:proofErr w:type="spellEnd"/>
      <w:r w:rsidRPr="0086377B">
        <w:rPr>
          <w:rFonts w:cstheme="minorHAnsi"/>
        </w:rPr>
        <w:t xml:space="preserve"> du collège Gouvernement soutient la proposition du président et propose que l’on détermine la date limite pour recevoir les amendements.</w:t>
      </w:r>
    </w:p>
    <w:p w:rsidR="00751FF4" w:rsidRPr="0086377B" w:rsidRDefault="00751FF4" w:rsidP="00751FF4">
      <w:pPr>
        <w:pStyle w:val="Paragraphedeliste"/>
        <w:spacing w:after="0"/>
        <w:ind w:left="0"/>
        <w:jc w:val="both"/>
        <w:rPr>
          <w:rFonts w:cstheme="minorHAnsi"/>
        </w:rPr>
      </w:pPr>
      <w:r w:rsidRPr="0086377B">
        <w:rPr>
          <w:rFonts w:cstheme="minorHAnsi"/>
        </w:rPr>
        <w:t>Les membres s’accordent sur sept jours, c'est-à-dire le vendredi 23 septembre 2016 comme date limite de transmission des amendements  à la Commission.</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numPr>
          <w:ilvl w:val="0"/>
          <w:numId w:val="6"/>
        </w:numPr>
        <w:spacing w:after="0" w:line="276" w:lineRule="auto"/>
        <w:ind w:left="0"/>
        <w:jc w:val="both"/>
        <w:rPr>
          <w:rFonts w:cstheme="minorHAnsi"/>
          <w:color w:val="00B0F0"/>
        </w:rPr>
      </w:pPr>
      <w:r w:rsidRPr="0086377B">
        <w:rPr>
          <w:rFonts w:cstheme="minorHAnsi"/>
          <w:color w:val="00B0F0"/>
        </w:rPr>
        <w:t>Délibération</w:t>
      </w:r>
    </w:p>
    <w:p w:rsidR="00751FF4" w:rsidRPr="0086377B" w:rsidRDefault="00751FF4" w:rsidP="00751FF4">
      <w:pPr>
        <w:pStyle w:val="Paragraphedeliste"/>
        <w:shd w:val="clear" w:color="auto" w:fill="E7E6E6" w:themeFill="background2"/>
        <w:spacing w:after="0"/>
        <w:ind w:left="0"/>
        <w:jc w:val="both"/>
        <w:rPr>
          <w:rFonts w:cstheme="minorHAnsi"/>
          <w:i/>
        </w:rPr>
      </w:pPr>
      <w:r w:rsidRPr="0086377B">
        <w:rPr>
          <w:rFonts w:cstheme="minorHAnsi"/>
          <w:b/>
          <w:i/>
        </w:rPr>
        <w:t>Il est demandé à la Commission de transmettre le document aux collèges et d’enregistrer tous les amendements  dans les limites de  la date  fixée ci-dessus</w:t>
      </w:r>
      <w:r w:rsidRPr="0086377B">
        <w:rPr>
          <w:rFonts w:cstheme="minorHAnsi"/>
          <w:i/>
        </w:rPr>
        <w:t>.</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spacing w:after="0"/>
        <w:ind w:left="0"/>
        <w:jc w:val="both"/>
        <w:rPr>
          <w:rFonts w:cstheme="minorHAnsi"/>
          <w:b/>
          <w:color w:val="00B0F0"/>
          <w:u w:val="single"/>
        </w:rPr>
      </w:pPr>
      <w:r w:rsidRPr="0086377B">
        <w:rPr>
          <w:rFonts w:cstheme="minorHAnsi"/>
          <w:b/>
          <w:color w:val="00B0F0"/>
          <w:u w:val="single"/>
        </w:rPr>
        <w:t>3) DIVERS</w:t>
      </w:r>
    </w:p>
    <w:p w:rsidR="00751FF4" w:rsidRPr="0086377B" w:rsidRDefault="00751FF4" w:rsidP="00751FF4">
      <w:pPr>
        <w:pStyle w:val="Paragraphedeliste"/>
        <w:spacing w:after="0"/>
        <w:ind w:left="0"/>
        <w:jc w:val="both"/>
        <w:rPr>
          <w:rFonts w:cstheme="minorHAnsi"/>
          <w:b/>
          <w:color w:val="00B0F0"/>
          <w:u w:val="single"/>
        </w:rPr>
      </w:pPr>
      <w:r w:rsidRPr="0086377B">
        <w:rPr>
          <w:rFonts w:cstheme="minorHAnsi"/>
          <w:b/>
          <w:color w:val="00B0F0"/>
          <w:u w:val="single"/>
        </w:rPr>
        <w:t>3.1. DEBAT SUR LA GOUVERNANCE DU COMITE NATIONAL DE L’ITIE-RDC</w:t>
      </w:r>
    </w:p>
    <w:p w:rsidR="00751FF4" w:rsidRPr="0086377B" w:rsidRDefault="00751FF4" w:rsidP="00751FF4">
      <w:pPr>
        <w:pStyle w:val="Paragraphedeliste"/>
        <w:spacing w:after="0"/>
        <w:ind w:left="0"/>
        <w:jc w:val="both"/>
        <w:rPr>
          <w:rFonts w:cstheme="minorHAnsi"/>
          <w:b/>
          <w:color w:val="00B0F0"/>
          <w:u w:val="single"/>
        </w:rPr>
      </w:pPr>
      <w:r w:rsidRPr="0086377B">
        <w:rPr>
          <w:rFonts w:cstheme="minorHAnsi"/>
          <w:b/>
          <w:color w:val="00B0F0"/>
          <w:u w:val="single"/>
        </w:rPr>
        <w:t>a) Exposé</w:t>
      </w:r>
    </w:p>
    <w:p w:rsidR="00751FF4" w:rsidRPr="0086377B" w:rsidRDefault="00751FF4" w:rsidP="00751FF4">
      <w:pPr>
        <w:pStyle w:val="Paragraphedeliste"/>
        <w:spacing w:after="0"/>
        <w:ind w:left="0"/>
        <w:jc w:val="both"/>
        <w:rPr>
          <w:rFonts w:cstheme="minorHAnsi"/>
        </w:rPr>
      </w:pPr>
      <w:r w:rsidRPr="0086377B">
        <w:rPr>
          <w:rFonts w:cstheme="minorHAnsi"/>
        </w:rPr>
        <w:t xml:space="preserve">Le président invite </w:t>
      </w: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qui a demandé et obtenu  l’inscription de ce point à l'ordre du jour prendre la parole. Ce dernier dit  qu’il se pose  lui-même la question de l’opportunité d’exposer ce point maintenant ou le faire </w:t>
      </w:r>
      <w:proofErr w:type="spellStart"/>
      <w:r w:rsidRPr="0086377B">
        <w:rPr>
          <w:rFonts w:cstheme="minorHAnsi"/>
        </w:rPr>
        <w:t>après.Il</w:t>
      </w:r>
      <w:proofErr w:type="spellEnd"/>
      <w:r w:rsidRPr="0086377B">
        <w:rPr>
          <w:rFonts w:cstheme="minorHAnsi"/>
        </w:rPr>
        <w:t xml:space="preserve"> se décide de l’exposer en disant que pour l’inscrire, il est parti, lui et quelques membres de son collège,  de l’atelier des PP pour la   mise en commun des améliorations </w:t>
      </w:r>
      <w:r w:rsidRPr="0086377B">
        <w:rPr>
          <w:rFonts w:cstheme="minorHAnsi"/>
        </w:rPr>
        <w:lastRenderedPageBreak/>
        <w:t>du RAA et  du PTT organisé le 30 aout et 1</w:t>
      </w:r>
      <w:r w:rsidRPr="0086377B">
        <w:rPr>
          <w:rFonts w:cstheme="minorHAnsi"/>
          <w:vertAlign w:val="superscript"/>
        </w:rPr>
        <w:t>er</w:t>
      </w:r>
      <w:r w:rsidRPr="0086377B">
        <w:rPr>
          <w:rFonts w:cstheme="minorHAnsi"/>
        </w:rPr>
        <w:t xml:space="preserve"> septembre derniers où il  a constaté une incohérence dans les chiffres financiers du RAA et PTT soumis aux PP. Il poursuit en disant que pour rétablir l’exactitude des chiffres, le C.E devait  au préalable les  certifier  en commanditant un audit externe des comptes du Comité National  avant d’adopter formellement le RAA et le PTT. Pour cela, il demande que le C.E lève l’option sur la possibilité d’un audit des comptes du Comité National en déterminant quand il sera fait  et qui le fera. Pour ce faire, il propose que le C.E constitue une Commission chargée de rédiger les termes de référence (TDR) pour cet audit et  exige au C.E de fixer la date de validation du  RAA et du PTT.</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spacing w:after="0"/>
        <w:ind w:left="0"/>
        <w:jc w:val="both"/>
        <w:rPr>
          <w:rFonts w:cstheme="minorHAnsi"/>
          <w:b/>
          <w:color w:val="00B0F0"/>
          <w:u w:val="single"/>
        </w:rPr>
      </w:pPr>
      <w:r w:rsidRPr="0086377B">
        <w:rPr>
          <w:rFonts w:cstheme="minorHAnsi"/>
          <w:b/>
          <w:color w:val="00B0F0"/>
          <w:u w:val="single"/>
        </w:rPr>
        <w:t xml:space="preserve">b) </w:t>
      </w:r>
      <w:r w:rsidRPr="0086377B">
        <w:rPr>
          <w:rFonts w:cstheme="minorHAnsi"/>
          <w:b/>
          <w:i/>
          <w:color w:val="00B0F0"/>
          <w:u w:val="single"/>
        </w:rPr>
        <w:t>Débat</w:t>
      </w:r>
    </w:p>
    <w:p w:rsidR="00751FF4" w:rsidRPr="0086377B" w:rsidRDefault="00751FF4" w:rsidP="00751FF4">
      <w:pPr>
        <w:pStyle w:val="Paragraphedeliste"/>
        <w:spacing w:before="240" w:after="0" w:line="240" w:lineRule="auto"/>
        <w:ind w:left="0"/>
        <w:jc w:val="both"/>
        <w:rPr>
          <w:rFonts w:cstheme="minorHAnsi"/>
        </w:rPr>
      </w:pPr>
      <w:r w:rsidRPr="0086377B">
        <w:rPr>
          <w:rFonts w:cstheme="minorHAnsi"/>
        </w:rPr>
        <w:t xml:space="preserve">Albert Kabuya du collège Société civile dit soutenir le principe d’audit des comptes en tant qu’exigence et une   bonne pratique de la gouvernance mais exprime une crainte au sujet de la demande de  l’audit des comptes du Comité National comme si ceux-ci n’étaient jamais audités. Dès lors, il  se pose la question de savoir si les membres analysaient les rapports d’audit qui leur sont régulièrement soumis et  rappelle que ceux-ci sont  annuellement publiés et sont disponibles sur le site de l’ITIE-RDC. Au sujet de l’atelier projeté le mardi  20 septembre, il rappelle  que cet atelier  n’a pas pour objet de se pencher sur l’audit des comptes mais  de s’assurer que le ST a intégré les remarques et les améliorations des PP issues de l’atelier du 30/08  et du 1/09/2016. Concernant la commission de rédaction des TDR pour l’audit, il  regrette la propension des membres à proposer à chaque réunion la création des commissions et s’interroge sur sa nécessité  pendant cette période de vaches maigres. Quant au délai, il dit que pour la mission d’audit en tant qu’un marché public il faut lancer l’appel d’offres et respecter les délais prescrits par  la loi  de passation des marchés. Sur ces bases, il dit qu’il faut délier l’audit des comptes de l’atelier du 20 septembre et de  la validation par le C.E  du RAA 2015 et du PTT. Il conclut en conseillant les membres de placer l’audit dans une approche plutôt  constructive  que  populiste. </w:t>
      </w:r>
    </w:p>
    <w:p w:rsidR="00751FF4" w:rsidRPr="0086377B" w:rsidRDefault="00751FF4" w:rsidP="00751FF4">
      <w:pPr>
        <w:pStyle w:val="Paragraphedeliste"/>
        <w:spacing w:before="240" w:after="0" w:line="240" w:lineRule="auto"/>
        <w:ind w:left="0"/>
        <w:jc w:val="both"/>
        <w:rPr>
          <w:rFonts w:cstheme="minorHAnsi"/>
        </w:rPr>
      </w:pPr>
      <w:r w:rsidRPr="0086377B">
        <w:rPr>
          <w:rFonts w:cstheme="minorHAnsi"/>
        </w:rPr>
        <w:t xml:space="preserve">Jean Claude </w:t>
      </w:r>
      <w:proofErr w:type="spellStart"/>
      <w:r w:rsidRPr="0086377B">
        <w:rPr>
          <w:rFonts w:cstheme="minorHAnsi"/>
        </w:rPr>
        <w:t>Katende</w:t>
      </w:r>
      <w:proofErr w:type="spellEnd"/>
      <w:r w:rsidRPr="0086377B">
        <w:rPr>
          <w:rFonts w:cstheme="minorHAnsi"/>
        </w:rPr>
        <w:t xml:space="preserve"> du même collège, dit  que quand  bien même il </w:t>
      </w:r>
      <w:proofErr w:type="spellStart"/>
      <w:r w:rsidRPr="0086377B">
        <w:rPr>
          <w:rFonts w:cstheme="minorHAnsi"/>
        </w:rPr>
        <w:t>ya</w:t>
      </w:r>
      <w:proofErr w:type="spellEnd"/>
      <w:r w:rsidRPr="0086377B">
        <w:rPr>
          <w:rFonts w:cstheme="minorHAnsi"/>
        </w:rPr>
        <w:t xml:space="preserve"> des préoccupations sur les chiffres présentés, cela n’a rien à voir avec les attentes des PP de l’atelier du 20 septembre. Il enchaîne en disant que ce dernier aura comme objet  de s’assurer que le document présenté par le ST a pris en compte les améliorations et remarques des  PP. Il conclut en disant que pour lever toute équivoque, certes l’audit doit avoir lieu, mais doit intervenir après l’atelier  de mardi 20 septembre et dans le strict respect de la loi sur la passation des marchés.</w:t>
      </w:r>
    </w:p>
    <w:p w:rsidR="00751FF4" w:rsidRPr="0086377B" w:rsidRDefault="00751FF4" w:rsidP="00751FF4">
      <w:pPr>
        <w:pStyle w:val="Paragraphedeliste"/>
        <w:spacing w:before="240" w:after="0" w:line="240" w:lineRule="auto"/>
        <w:ind w:left="0"/>
        <w:jc w:val="both"/>
        <w:rPr>
          <w:rFonts w:cstheme="minorHAnsi"/>
        </w:rPr>
      </w:pPr>
    </w:p>
    <w:p w:rsidR="00751FF4" w:rsidRPr="0086377B" w:rsidRDefault="00751FF4" w:rsidP="00751FF4">
      <w:pPr>
        <w:pStyle w:val="Paragraphedeliste"/>
        <w:spacing w:before="240" w:after="0" w:line="240" w:lineRule="auto"/>
        <w:ind w:left="0"/>
        <w:jc w:val="both"/>
        <w:rPr>
          <w:rFonts w:cstheme="minorHAnsi"/>
        </w:rPr>
      </w:pPr>
      <w:r w:rsidRPr="0086377B">
        <w:rPr>
          <w:rFonts w:cstheme="minorHAnsi"/>
        </w:rPr>
        <w:t>Mme Mbala du collège des entreprises dit que l’audit des comptes du Comité National  est une  nécessité par ce qu’il vise à conforter le C.E dans son fonctionnement. Elle argue que la demande de certification des chiffres du Comité National permettra de s’assurer que le ST accomplit correctement la mission  que lui confie le C.E. Elle propose que ce point soit inséré dans l’ordre du jour de l’atelier du 20 septembre. Cette proposition n’a pas été soutenue par les autres membres.</w:t>
      </w:r>
    </w:p>
    <w:p w:rsidR="00751FF4" w:rsidRPr="0086377B" w:rsidRDefault="00751FF4" w:rsidP="00751FF4">
      <w:pPr>
        <w:pStyle w:val="Paragraphedeliste"/>
        <w:spacing w:before="240" w:after="0"/>
        <w:ind w:left="0"/>
        <w:jc w:val="both"/>
        <w:rPr>
          <w:rFonts w:cstheme="minorHAnsi"/>
        </w:rPr>
      </w:pPr>
    </w:p>
    <w:p w:rsidR="00751FF4" w:rsidRPr="0086377B" w:rsidRDefault="00751FF4" w:rsidP="00751FF4">
      <w:pPr>
        <w:pStyle w:val="Paragraphedeliste"/>
        <w:spacing w:before="240" w:after="0" w:line="240" w:lineRule="auto"/>
        <w:ind w:left="0"/>
        <w:jc w:val="both"/>
        <w:rPr>
          <w:rFonts w:cstheme="minorHAnsi"/>
        </w:rPr>
      </w:pPr>
      <w:r w:rsidRPr="0086377B">
        <w:rPr>
          <w:rFonts w:cstheme="minorHAnsi"/>
        </w:rPr>
        <w:t xml:space="preserve">Son Excellence Albert </w:t>
      </w:r>
      <w:proofErr w:type="spellStart"/>
      <w:r w:rsidRPr="0086377B">
        <w:rPr>
          <w:rFonts w:cstheme="minorHAnsi"/>
        </w:rPr>
        <w:t>Mpeti</w:t>
      </w:r>
      <w:proofErr w:type="spellEnd"/>
      <w:r w:rsidRPr="0086377B">
        <w:rPr>
          <w:rFonts w:cstheme="minorHAnsi"/>
        </w:rPr>
        <w:t xml:space="preserve"> du collège Gouvernement dit percevoir  dans la demande d’audit un sentiment de suspicion comme si  les comptes du Comité National n’avaient jamais été audités et pour la lever, il conseille de commanditer l’audit.</w:t>
      </w:r>
    </w:p>
    <w:p w:rsidR="00751FF4" w:rsidRPr="0086377B" w:rsidRDefault="00751FF4" w:rsidP="00751FF4">
      <w:pPr>
        <w:pStyle w:val="Paragraphedeliste"/>
        <w:spacing w:before="240" w:after="0" w:line="240" w:lineRule="auto"/>
        <w:ind w:left="0"/>
        <w:jc w:val="both"/>
        <w:rPr>
          <w:rFonts w:cstheme="minorHAnsi"/>
        </w:rPr>
      </w:pPr>
      <w:r w:rsidRPr="0086377B">
        <w:rPr>
          <w:rFonts w:cstheme="minorHAnsi"/>
        </w:rPr>
        <w:t xml:space="preserve">L’honorable Kongo du  sénat partant du sens même de la certification dit qu’elle ne devait pas poser problème puisqu’elle permet de fiabiliser et d’améliorer la qualité du chiffre. Et dans cette optique, conclut-il, l’audit mettra tout </w:t>
      </w:r>
      <w:proofErr w:type="spellStart"/>
      <w:r w:rsidRPr="0086377B">
        <w:rPr>
          <w:rFonts w:cstheme="minorHAnsi"/>
        </w:rPr>
        <w:t>lemonde</w:t>
      </w:r>
      <w:proofErr w:type="spellEnd"/>
      <w:r w:rsidRPr="0086377B">
        <w:rPr>
          <w:rFonts w:cstheme="minorHAnsi"/>
        </w:rPr>
        <w:t xml:space="preserve"> à l’aise, y compris ceux qui  font le colportage à l’ITE internationale. Son Excellence Albert </w:t>
      </w:r>
      <w:proofErr w:type="spellStart"/>
      <w:r w:rsidRPr="0086377B">
        <w:rPr>
          <w:rFonts w:cstheme="minorHAnsi"/>
        </w:rPr>
        <w:t>Mpeti</w:t>
      </w:r>
      <w:proofErr w:type="spellEnd"/>
      <w:r w:rsidRPr="0086377B">
        <w:rPr>
          <w:rFonts w:cstheme="minorHAnsi"/>
        </w:rPr>
        <w:t xml:space="preserve"> du collège Gouvernement se dit scandalisé d’apprendre qu’il y a des membres qui font le colportage au lieu de poser le problème au sein du C.E. A ce niveau de responsabilité, il juge cette attitude suffisamment grave, irresponsable et conseille son bannissement  sinon le C.E devait sanctionner les coupables. </w:t>
      </w:r>
    </w:p>
    <w:p w:rsidR="00751FF4" w:rsidRPr="0086377B" w:rsidRDefault="00751FF4" w:rsidP="00751FF4">
      <w:pPr>
        <w:pStyle w:val="Paragraphedeliste"/>
        <w:spacing w:before="240" w:after="0" w:line="240" w:lineRule="auto"/>
        <w:ind w:left="0"/>
        <w:jc w:val="both"/>
        <w:rPr>
          <w:rFonts w:cstheme="minorHAnsi"/>
        </w:rPr>
      </w:pPr>
      <w:r w:rsidRPr="0086377B">
        <w:rPr>
          <w:rFonts w:cstheme="minorHAnsi"/>
        </w:rPr>
        <w:t xml:space="preserve">Au sujet de l’atelier du 20 septembre, le CN va dans le même sens  que les affirmations ci-dessus  d’Albert Kabuya et Jean Claude </w:t>
      </w:r>
      <w:proofErr w:type="spellStart"/>
      <w:r w:rsidRPr="0086377B">
        <w:rPr>
          <w:rFonts w:cstheme="minorHAnsi"/>
        </w:rPr>
        <w:t>Katende</w:t>
      </w:r>
      <w:proofErr w:type="spellEnd"/>
      <w:r w:rsidRPr="0086377B">
        <w:rPr>
          <w:rFonts w:cstheme="minorHAnsi"/>
        </w:rPr>
        <w:t xml:space="preserve">. Il dit qu’au cours de cet atelier, les PP  devront rechercher un consensus autour des éléments à faire figurer dans le RAA et le PTT revu. Il pose la question de savoir si l’on doit attendre l’aboutissement de l’audit pour organiser l’atelier, soumettre  le RAA et le PTT à </w:t>
      </w:r>
      <w:r w:rsidRPr="0086377B">
        <w:rPr>
          <w:rFonts w:cstheme="minorHAnsi"/>
        </w:rPr>
        <w:lastRenderedPageBreak/>
        <w:t xml:space="preserve">l’adoption du C.E et publier ces deux documents. Il profite de la parole pour rappeler que ces deux outils ont été soumis au C.E pour revue et adoption depuis juin 2016 et que  leur  report successif comporte des conséquences pour la RDC. En particulier il souligne le risque de suspension que court la RDC du fait </w:t>
      </w:r>
      <w:proofErr w:type="gramStart"/>
      <w:r w:rsidRPr="0086377B">
        <w:rPr>
          <w:rFonts w:cstheme="minorHAnsi"/>
        </w:rPr>
        <w:t>de la</w:t>
      </w:r>
      <w:proofErr w:type="gramEnd"/>
      <w:r w:rsidRPr="0086377B">
        <w:rPr>
          <w:rFonts w:cstheme="minorHAnsi"/>
        </w:rPr>
        <w:t xml:space="preserve"> non publication du RAA au plus tard le 31 décembre 2016.</w:t>
      </w:r>
    </w:p>
    <w:p w:rsidR="00751FF4" w:rsidRPr="0086377B" w:rsidRDefault="00751FF4" w:rsidP="00751FF4">
      <w:pPr>
        <w:pStyle w:val="Paragraphedeliste"/>
        <w:spacing w:before="240" w:after="0" w:line="240" w:lineRule="auto"/>
        <w:ind w:left="0"/>
        <w:jc w:val="both"/>
        <w:rPr>
          <w:rFonts w:cstheme="minorHAnsi"/>
        </w:rPr>
      </w:pPr>
      <w:r w:rsidRPr="0086377B">
        <w:rPr>
          <w:rFonts w:cstheme="minorHAnsi"/>
        </w:rPr>
        <w:t xml:space="preserve">Le président  dit clairement que l’audit des comptes du Comité National n’est pas lié à la tenue de l’atelier du 20 septembre. Il poursuit en disant que l’audit aura lieu  pour s’assurer que le Comité National est dans le bon mais cela  après l’atelier, la publication </w:t>
      </w:r>
      <w:proofErr w:type="spellStart"/>
      <w:r w:rsidRPr="0086377B">
        <w:rPr>
          <w:rFonts w:cstheme="minorHAnsi"/>
        </w:rPr>
        <w:t>duRAA</w:t>
      </w:r>
      <w:proofErr w:type="spellEnd"/>
      <w:r w:rsidRPr="0086377B">
        <w:rPr>
          <w:rFonts w:cstheme="minorHAnsi"/>
        </w:rPr>
        <w:t xml:space="preserve"> et du PTT et  l’assurance de la garantie  de son financement. </w:t>
      </w:r>
    </w:p>
    <w:p w:rsidR="00751FF4" w:rsidRPr="0086377B" w:rsidRDefault="00751FF4" w:rsidP="00751FF4">
      <w:pPr>
        <w:spacing w:before="240" w:after="0"/>
        <w:jc w:val="both"/>
        <w:rPr>
          <w:rFonts w:cstheme="minorHAnsi"/>
          <w:i/>
          <w:color w:val="00B0F0"/>
        </w:rPr>
      </w:pPr>
      <w:r w:rsidRPr="0086377B">
        <w:rPr>
          <w:rFonts w:cstheme="minorHAnsi"/>
          <w:i/>
          <w:color w:val="00B0F0"/>
        </w:rPr>
        <w:t>c)Délibération</w:t>
      </w:r>
    </w:p>
    <w:p w:rsidR="00751FF4" w:rsidRPr="0086377B" w:rsidRDefault="00751FF4" w:rsidP="00751FF4">
      <w:pPr>
        <w:pStyle w:val="Paragraphedeliste"/>
        <w:spacing w:before="240" w:after="0"/>
        <w:ind w:left="0"/>
        <w:jc w:val="both"/>
        <w:rPr>
          <w:rFonts w:cstheme="minorHAnsi"/>
          <w:b/>
          <w:i/>
        </w:rPr>
      </w:pPr>
      <w:r w:rsidRPr="0086377B">
        <w:rPr>
          <w:rFonts w:cstheme="minorHAnsi"/>
          <w:b/>
          <w:i/>
          <w:shd w:val="clear" w:color="auto" w:fill="E7E6E6" w:themeFill="background2"/>
        </w:rPr>
        <w:t>L’audit  des comptes du Comité National aura lieu mais dans le respect des usages et après adoption et publication du RAA et du PTT revu.</w:t>
      </w:r>
    </w:p>
    <w:p w:rsidR="00751FF4" w:rsidRPr="0086377B" w:rsidRDefault="00751FF4" w:rsidP="00751FF4">
      <w:pPr>
        <w:pStyle w:val="Paragraphedeliste"/>
        <w:spacing w:before="240" w:after="0"/>
        <w:ind w:left="0"/>
        <w:jc w:val="both"/>
        <w:rPr>
          <w:rFonts w:cstheme="minorHAnsi"/>
        </w:rPr>
      </w:pPr>
    </w:p>
    <w:p w:rsidR="00751FF4" w:rsidRPr="0086377B" w:rsidRDefault="00751FF4" w:rsidP="00751FF4">
      <w:pPr>
        <w:pStyle w:val="Paragraphedeliste"/>
        <w:spacing w:after="0"/>
        <w:ind w:left="0"/>
        <w:jc w:val="both"/>
        <w:rPr>
          <w:rFonts w:cstheme="minorHAnsi"/>
          <w:b/>
          <w:color w:val="00B0F0"/>
          <w:u w:val="single"/>
        </w:rPr>
      </w:pPr>
      <w:r w:rsidRPr="0086377B">
        <w:rPr>
          <w:rFonts w:cstheme="minorHAnsi"/>
          <w:b/>
          <w:color w:val="00B0F0"/>
          <w:u w:val="single"/>
        </w:rPr>
        <w:t>3.2.COMMUNICATION DE OUSMANE DEME DE LA BANQUE MONDIALE SUR L’ATELIER MAP-X TENU A KINSHASA LE 15 SEPEMPBRE 2016.</w:t>
      </w:r>
    </w:p>
    <w:p w:rsidR="00751FF4" w:rsidRPr="0086377B" w:rsidRDefault="00751FF4" w:rsidP="00751FF4">
      <w:pPr>
        <w:pStyle w:val="Paragraphedeliste"/>
        <w:spacing w:after="0"/>
        <w:ind w:left="0"/>
        <w:jc w:val="both"/>
        <w:rPr>
          <w:rFonts w:cstheme="minorHAnsi"/>
          <w:b/>
          <w:color w:val="00B0F0"/>
          <w:u w:val="single"/>
        </w:rPr>
      </w:pPr>
    </w:p>
    <w:p w:rsidR="00751FF4" w:rsidRPr="0086377B" w:rsidRDefault="00751FF4" w:rsidP="00751FF4">
      <w:pPr>
        <w:pStyle w:val="Paragraphedeliste"/>
        <w:spacing w:after="0" w:line="240" w:lineRule="auto"/>
        <w:ind w:left="0"/>
        <w:jc w:val="both"/>
        <w:rPr>
          <w:rFonts w:cstheme="minorHAnsi"/>
        </w:rPr>
      </w:pPr>
      <w:r w:rsidRPr="0086377B">
        <w:rPr>
          <w:rFonts w:cstheme="minorHAnsi"/>
        </w:rPr>
        <w:t xml:space="preserve">Le CN présente monsieur Ousmane </w:t>
      </w:r>
      <w:proofErr w:type="spellStart"/>
      <w:r w:rsidRPr="0086377B">
        <w:rPr>
          <w:rFonts w:cstheme="minorHAnsi"/>
        </w:rPr>
        <w:t>Demé</w:t>
      </w:r>
      <w:proofErr w:type="spellEnd"/>
      <w:r w:rsidRPr="0086377B">
        <w:rPr>
          <w:rFonts w:cstheme="minorHAnsi"/>
        </w:rPr>
        <w:t xml:space="preserve">. Il dit qu’il est de la Banque mondiale et a conduit à Kinshasa  la délégation composée de divers experts venue en RDC échanger avec les PP autour de MAP-X. </w:t>
      </w:r>
    </w:p>
    <w:p w:rsidR="00751FF4" w:rsidRPr="0086377B" w:rsidRDefault="00751FF4" w:rsidP="00751FF4">
      <w:pPr>
        <w:pStyle w:val="Paragraphedeliste"/>
        <w:spacing w:after="0" w:line="240" w:lineRule="auto"/>
        <w:ind w:left="0"/>
        <w:jc w:val="both"/>
        <w:rPr>
          <w:rFonts w:cstheme="minorHAnsi"/>
        </w:rPr>
      </w:pPr>
      <w:r w:rsidRPr="0086377B">
        <w:rPr>
          <w:rFonts w:cstheme="minorHAnsi"/>
        </w:rPr>
        <w:t xml:space="preserve">Le président accorde la parole à Ousmane. Après avoir remercié le C.E, monsieur Ousmane fait la restitution au C.E des discussions que sa délégation a eues avec diverses parties impliquées dans le projet MAP-X et de l’atelier du 15 septembre 2016 tenu dans la salle « Transparence » du ST ITIE qui a réuni divers experts des ministères, des entreprises, de la société civile et du secrétariat technique pour échanger autour des améliorations à  apporter au prototype MAPX. Il dit  fort  apprécier  la qualité  des échanges eus et avant de conclure  annonce les prochaines étapes  dont l’une est  la  fin de la phase pilote du projet MAP-X  d’ici le 31 décembre 2016. </w:t>
      </w:r>
    </w:p>
    <w:p w:rsidR="00751FF4" w:rsidRPr="0086377B" w:rsidRDefault="00751FF4" w:rsidP="00751FF4">
      <w:pPr>
        <w:pStyle w:val="Paragraphedeliste"/>
        <w:spacing w:after="0" w:line="240" w:lineRule="auto"/>
        <w:ind w:left="0"/>
        <w:jc w:val="both"/>
        <w:rPr>
          <w:rFonts w:cstheme="minorHAnsi"/>
        </w:rPr>
      </w:pPr>
      <w:r w:rsidRPr="0086377B">
        <w:rPr>
          <w:rFonts w:cstheme="minorHAnsi"/>
        </w:rPr>
        <w:t>Le président le remercie et exprime l’espoir  que l’expérience MAP-X profitera à la RDC.</w:t>
      </w:r>
    </w:p>
    <w:p w:rsidR="00751FF4" w:rsidRPr="0086377B" w:rsidRDefault="00751FF4" w:rsidP="00751FF4">
      <w:pPr>
        <w:pStyle w:val="Paragraphedeliste"/>
        <w:spacing w:after="0" w:line="240" w:lineRule="auto"/>
        <w:ind w:left="0"/>
        <w:jc w:val="both"/>
        <w:rPr>
          <w:rFonts w:cstheme="minorHAnsi"/>
        </w:rPr>
      </w:pPr>
      <w:r w:rsidRPr="0086377B">
        <w:rPr>
          <w:rFonts w:cstheme="minorHAnsi"/>
        </w:rPr>
        <w:t>Sur un autre registre, le CN informe les membres que dans la semaine du 25 septembre, il participera à la réunion du Comité de Validation qui se tiendra à Oslo (Norvège). Au cours de cette réunion il s’imprègnera de l’expérience de la validation sous sa  nouvelle formule et aussi du risque que pose le financement du Validateur  sur les validations postérieures où la RDC est concernée probablement en juillet 2017. En raison de son absence, il sollicite et obtient que la réunion du C.E qui était prévue fin septembre soit décalée vers le 5 octobre 2016.</w:t>
      </w:r>
    </w:p>
    <w:p w:rsidR="00751FF4" w:rsidRPr="0086377B" w:rsidRDefault="00751FF4" w:rsidP="00751FF4">
      <w:pPr>
        <w:pStyle w:val="Paragraphedeliste"/>
        <w:spacing w:after="0" w:line="240" w:lineRule="auto"/>
        <w:ind w:left="0"/>
        <w:jc w:val="both"/>
        <w:rPr>
          <w:rFonts w:cstheme="minorHAnsi"/>
        </w:rPr>
      </w:pPr>
      <w:r w:rsidRPr="0086377B">
        <w:rPr>
          <w:rFonts w:cstheme="minorHAnsi"/>
        </w:rPr>
        <w:t xml:space="preserve">Robert </w:t>
      </w:r>
      <w:proofErr w:type="spellStart"/>
      <w:r w:rsidRPr="0086377B">
        <w:rPr>
          <w:rFonts w:cstheme="minorHAnsi"/>
        </w:rPr>
        <w:t>Munganga</w:t>
      </w:r>
      <w:proofErr w:type="spellEnd"/>
      <w:r w:rsidRPr="0086377B">
        <w:rPr>
          <w:rFonts w:cstheme="minorHAnsi"/>
        </w:rPr>
        <w:t xml:space="preserve"> </w:t>
      </w:r>
      <w:proofErr w:type="gramStart"/>
      <w:r w:rsidRPr="0086377B">
        <w:rPr>
          <w:rFonts w:cstheme="minorHAnsi"/>
        </w:rPr>
        <w:t>du collège entreprises</w:t>
      </w:r>
      <w:proofErr w:type="gramEnd"/>
      <w:r w:rsidRPr="0086377B">
        <w:rPr>
          <w:rFonts w:cstheme="minorHAnsi"/>
        </w:rPr>
        <w:t xml:space="preserve"> dit attendre le retour du CN pour jauger la température de la validation sous la nouvelle forme et comme la RDC doit s’y préparer, il rappelle la nécessité de constituer une Commission chargée du suivi de la validation de la RDC. Les membres ne se sont pas prononcés là-dessus.</w:t>
      </w:r>
    </w:p>
    <w:p w:rsidR="00751FF4" w:rsidRPr="0086377B" w:rsidRDefault="00751FF4" w:rsidP="00751FF4">
      <w:pPr>
        <w:pStyle w:val="Paragraphedeliste"/>
        <w:spacing w:after="0"/>
        <w:ind w:left="0"/>
        <w:jc w:val="both"/>
        <w:rPr>
          <w:rFonts w:cstheme="minorHAnsi"/>
        </w:rPr>
      </w:pPr>
    </w:p>
    <w:p w:rsidR="00751FF4" w:rsidRPr="0086377B" w:rsidRDefault="00751FF4" w:rsidP="00751FF4">
      <w:pPr>
        <w:pStyle w:val="Paragraphedeliste"/>
        <w:spacing w:after="0"/>
        <w:ind w:left="0"/>
        <w:jc w:val="both"/>
        <w:rPr>
          <w:rFonts w:cstheme="minorHAnsi"/>
        </w:rPr>
      </w:pPr>
      <w:r w:rsidRPr="0086377B">
        <w:rPr>
          <w:rFonts w:cstheme="minorHAnsi"/>
          <w:shd w:val="clear" w:color="auto" w:fill="FFFFFF" w:themeFill="background1"/>
        </w:rPr>
        <w:t>L'OJ étant complètement épuisé, la réunion qui avait commencé à 14h30 a pris fin à 16h45.</w:t>
      </w:r>
    </w:p>
    <w:p w:rsidR="00751FF4" w:rsidRPr="0086377B" w:rsidRDefault="00751FF4" w:rsidP="00751FF4">
      <w:pPr>
        <w:spacing w:after="0"/>
        <w:jc w:val="both"/>
        <w:rPr>
          <w:rFonts w:cstheme="minorHAnsi"/>
          <w:b/>
          <w:u w:val="single"/>
        </w:rPr>
      </w:pPr>
    </w:p>
    <w:p w:rsidR="00751FF4" w:rsidRPr="0086377B" w:rsidRDefault="00751FF4" w:rsidP="00751FF4">
      <w:pPr>
        <w:spacing w:after="0"/>
        <w:jc w:val="both"/>
        <w:rPr>
          <w:rFonts w:cstheme="minorHAnsi"/>
          <w:b/>
          <w:u w:val="single"/>
        </w:rPr>
      </w:pPr>
      <w:r w:rsidRPr="0086377B">
        <w:rPr>
          <w:rFonts w:cstheme="minorHAnsi"/>
          <w:b/>
          <w:u w:val="single"/>
        </w:rPr>
        <w:t xml:space="preserve">Liste des participants </w:t>
      </w:r>
    </w:p>
    <w:p w:rsidR="00751FF4" w:rsidRPr="0086377B" w:rsidRDefault="00751FF4" w:rsidP="00751FF4">
      <w:pPr>
        <w:spacing w:after="0"/>
        <w:jc w:val="both"/>
        <w:rPr>
          <w:rFonts w:cstheme="minorHAnsi"/>
          <w:b/>
          <w:u w:val="single"/>
        </w:rPr>
      </w:pPr>
      <w:r w:rsidRPr="0086377B">
        <w:rPr>
          <w:rFonts w:cstheme="minorHAnsi"/>
          <w:b/>
          <w:u w:val="single"/>
        </w:rPr>
        <w:t>Membres du C.E des Institutions publiques (6 personnes)</w:t>
      </w:r>
    </w:p>
    <w:p w:rsidR="00751FF4" w:rsidRPr="0086377B" w:rsidRDefault="00751FF4" w:rsidP="00751FF4">
      <w:pPr>
        <w:pStyle w:val="Paragraphedeliste"/>
        <w:numPr>
          <w:ilvl w:val="0"/>
          <w:numId w:val="15"/>
        </w:numPr>
        <w:spacing w:after="200" w:line="276" w:lineRule="auto"/>
        <w:jc w:val="both"/>
        <w:rPr>
          <w:rFonts w:cstheme="minorHAnsi"/>
        </w:rPr>
        <w:sectPr w:rsidR="00751FF4" w:rsidRPr="0086377B" w:rsidSect="00751FF4">
          <w:type w:val="continuous"/>
          <w:pgSz w:w="11906" w:h="16838"/>
          <w:pgMar w:top="1417" w:right="1417" w:bottom="1417" w:left="1417" w:header="708" w:footer="708" w:gutter="0"/>
          <w:cols w:space="708"/>
          <w:docGrid w:linePitch="360"/>
        </w:sectPr>
      </w:pPr>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lastRenderedPageBreak/>
        <w:t xml:space="preserve">Georges </w:t>
      </w:r>
      <w:proofErr w:type="spellStart"/>
      <w:r w:rsidRPr="0086377B">
        <w:rPr>
          <w:rFonts w:cstheme="minorHAnsi"/>
        </w:rPr>
        <w:t>Wembi</w:t>
      </w:r>
      <w:proofErr w:type="spellEnd"/>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t xml:space="preserve">Albert </w:t>
      </w:r>
      <w:proofErr w:type="spellStart"/>
      <w:r w:rsidRPr="0086377B">
        <w:rPr>
          <w:rFonts w:cstheme="minorHAnsi"/>
        </w:rPr>
        <w:t>Mpeti</w:t>
      </w:r>
      <w:proofErr w:type="spellEnd"/>
    </w:p>
    <w:p w:rsidR="00751FF4" w:rsidRPr="0086377B" w:rsidRDefault="00751FF4" w:rsidP="00751FF4">
      <w:pPr>
        <w:pStyle w:val="Paragraphedeliste"/>
        <w:numPr>
          <w:ilvl w:val="0"/>
          <w:numId w:val="15"/>
        </w:numPr>
        <w:spacing w:after="0" w:line="240" w:lineRule="auto"/>
        <w:jc w:val="both"/>
        <w:rPr>
          <w:rFonts w:cstheme="minorHAnsi"/>
          <w:u w:val="single"/>
        </w:rPr>
      </w:pPr>
      <w:r w:rsidRPr="0086377B">
        <w:rPr>
          <w:rFonts w:cstheme="minorHAnsi"/>
        </w:rPr>
        <w:t xml:space="preserve">Ernestine </w:t>
      </w:r>
      <w:proofErr w:type="spellStart"/>
      <w:r w:rsidRPr="0086377B">
        <w:rPr>
          <w:rFonts w:cstheme="minorHAnsi"/>
        </w:rPr>
        <w:t>Nyoka</w:t>
      </w:r>
      <w:proofErr w:type="spellEnd"/>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lastRenderedPageBreak/>
        <w:t xml:space="preserve">Robert </w:t>
      </w:r>
      <w:proofErr w:type="spellStart"/>
      <w:r w:rsidRPr="0086377B">
        <w:rPr>
          <w:rFonts w:cstheme="minorHAnsi"/>
        </w:rPr>
        <w:t>Bopolo</w:t>
      </w:r>
      <w:proofErr w:type="spellEnd"/>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t xml:space="preserve">Innocent </w:t>
      </w:r>
      <w:proofErr w:type="spellStart"/>
      <w:r w:rsidRPr="0086377B">
        <w:rPr>
          <w:rFonts w:cstheme="minorHAnsi"/>
        </w:rPr>
        <w:t>Nkongo</w:t>
      </w:r>
      <w:proofErr w:type="spellEnd"/>
      <w:r w:rsidRPr="0086377B">
        <w:rPr>
          <w:rFonts w:cstheme="minorHAnsi"/>
        </w:rPr>
        <w:t xml:space="preserve"> </w:t>
      </w:r>
      <w:proofErr w:type="spellStart"/>
      <w:r w:rsidRPr="0086377B">
        <w:rPr>
          <w:rFonts w:cstheme="minorHAnsi"/>
        </w:rPr>
        <w:t>Budina</w:t>
      </w:r>
      <w:proofErr w:type="spellEnd"/>
    </w:p>
    <w:p w:rsidR="00751FF4" w:rsidRPr="0086377B" w:rsidRDefault="00751FF4" w:rsidP="00751FF4">
      <w:pPr>
        <w:pStyle w:val="Paragraphedeliste"/>
        <w:numPr>
          <w:ilvl w:val="0"/>
          <w:numId w:val="15"/>
        </w:numPr>
        <w:spacing w:after="0" w:line="240" w:lineRule="auto"/>
        <w:jc w:val="both"/>
        <w:rPr>
          <w:rFonts w:cstheme="minorHAnsi"/>
          <w:u w:val="single"/>
        </w:rPr>
      </w:pPr>
      <w:r w:rsidRPr="0086377B">
        <w:rPr>
          <w:rFonts w:cstheme="minorHAnsi"/>
        </w:rPr>
        <w:t>Firmin Koto</w:t>
      </w:r>
    </w:p>
    <w:p w:rsidR="00751FF4" w:rsidRPr="0086377B" w:rsidRDefault="00751FF4" w:rsidP="00751FF4">
      <w:pPr>
        <w:spacing w:after="0"/>
        <w:jc w:val="both"/>
        <w:rPr>
          <w:rFonts w:cstheme="minorHAnsi"/>
          <w:b/>
          <w:u w:val="single"/>
        </w:rPr>
        <w:sectPr w:rsidR="00751FF4" w:rsidRPr="0086377B" w:rsidSect="00751FF4">
          <w:type w:val="continuous"/>
          <w:pgSz w:w="11906" w:h="16838"/>
          <w:pgMar w:top="1417" w:right="1417" w:bottom="1417" w:left="1417" w:header="708" w:footer="708" w:gutter="0"/>
          <w:cols w:num="2" w:space="708"/>
          <w:docGrid w:linePitch="360"/>
        </w:sectPr>
      </w:pPr>
    </w:p>
    <w:p w:rsidR="00751FF4" w:rsidRPr="0086377B" w:rsidRDefault="00751FF4" w:rsidP="00751FF4">
      <w:pPr>
        <w:pStyle w:val="Paragraphedeliste"/>
        <w:ind w:left="0"/>
        <w:jc w:val="both"/>
        <w:rPr>
          <w:rFonts w:cstheme="minorHAnsi"/>
          <w:b/>
          <w:u w:val="single"/>
        </w:rPr>
      </w:pPr>
      <w:r w:rsidRPr="0086377B">
        <w:rPr>
          <w:rFonts w:cstheme="minorHAnsi"/>
          <w:b/>
          <w:u w:val="single"/>
        </w:rPr>
        <w:lastRenderedPageBreak/>
        <w:t>Membres du C.E du Collège des entreprises (4 personnes)</w:t>
      </w:r>
    </w:p>
    <w:p w:rsidR="00751FF4" w:rsidRPr="0086377B" w:rsidRDefault="00751FF4" w:rsidP="00751FF4">
      <w:pPr>
        <w:pStyle w:val="Paragraphedeliste"/>
        <w:numPr>
          <w:ilvl w:val="0"/>
          <w:numId w:val="15"/>
        </w:numPr>
        <w:spacing w:after="0" w:line="240" w:lineRule="auto"/>
        <w:jc w:val="both"/>
        <w:rPr>
          <w:rFonts w:cstheme="minorHAnsi"/>
        </w:rPr>
        <w:sectPr w:rsidR="00751FF4" w:rsidRPr="0086377B" w:rsidSect="00751FF4">
          <w:type w:val="continuous"/>
          <w:pgSz w:w="11906" w:h="16838"/>
          <w:pgMar w:top="1417" w:right="1417" w:bottom="1417" w:left="1417" w:header="708" w:footer="708" w:gutter="0"/>
          <w:cols w:space="708"/>
          <w:docGrid w:linePitch="360"/>
        </w:sectPr>
      </w:pPr>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lastRenderedPageBreak/>
        <w:t xml:space="preserve">Robert </w:t>
      </w:r>
      <w:proofErr w:type="spellStart"/>
      <w:r w:rsidRPr="0086377B">
        <w:rPr>
          <w:rFonts w:cstheme="minorHAnsi"/>
        </w:rPr>
        <w:t>Munganga</w:t>
      </w:r>
      <w:proofErr w:type="spellEnd"/>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t xml:space="preserve">Simon </w:t>
      </w:r>
      <w:proofErr w:type="spellStart"/>
      <w:r w:rsidRPr="0086377B">
        <w:rPr>
          <w:rFonts w:cstheme="minorHAnsi"/>
        </w:rPr>
        <w:t>Tumawaku</w:t>
      </w:r>
      <w:proofErr w:type="spellEnd"/>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t>Yvonne Mbala</w:t>
      </w:r>
    </w:p>
    <w:p w:rsidR="00751FF4" w:rsidRPr="0086377B" w:rsidRDefault="00751FF4" w:rsidP="00751FF4">
      <w:pPr>
        <w:pStyle w:val="Paragraphedeliste"/>
        <w:numPr>
          <w:ilvl w:val="0"/>
          <w:numId w:val="15"/>
        </w:numPr>
        <w:spacing w:after="0" w:line="240" w:lineRule="auto"/>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p>
    <w:p w:rsidR="00751FF4" w:rsidRPr="0086377B" w:rsidRDefault="00751FF4" w:rsidP="00751FF4">
      <w:pPr>
        <w:spacing w:after="0"/>
        <w:jc w:val="both"/>
        <w:rPr>
          <w:rFonts w:cstheme="minorHAnsi"/>
          <w:b/>
          <w:u w:val="single"/>
        </w:rPr>
        <w:sectPr w:rsidR="00751FF4" w:rsidRPr="0086377B" w:rsidSect="00751FF4">
          <w:type w:val="continuous"/>
          <w:pgSz w:w="11906" w:h="16838"/>
          <w:pgMar w:top="1417" w:right="1417" w:bottom="1417" w:left="1417" w:header="708" w:footer="708" w:gutter="0"/>
          <w:cols w:num="2" w:space="708"/>
          <w:docGrid w:linePitch="360"/>
        </w:sectPr>
      </w:pPr>
    </w:p>
    <w:p w:rsidR="00751FF4" w:rsidRPr="0086377B" w:rsidRDefault="00751FF4" w:rsidP="00751FF4">
      <w:pPr>
        <w:pStyle w:val="Paragraphedeliste"/>
        <w:ind w:left="0"/>
        <w:jc w:val="both"/>
        <w:rPr>
          <w:rFonts w:cstheme="minorHAnsi"/>
          <w:b/>
          <w:u w:val="single"/>
        </w:rPr>
      </w:pPr>
      <w:r w:rsidRPr="0086377B">
        <w:rPr>
          <w:rFonts w:cstheme="minorHAnsi"/>
          <w:b/>
          <w:u w:val="single"/>
        </w:rPr>
        <w:lastRenderedPageBreak/>
        <w:t>Membres du C.E du Collège de la Société Civile (3 personnes)</w:t>
      </w:r>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t>Albert Kabuya</w:t>
      </w:r>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t xml:space="preserve">Jean Claude </w:t>
      </w:r>
      <w:proofErr w:type="spellStart"/>
      <w:r w:rsidRPr="0086377B">
        <w:rPr>
          <w:rFonts w:cstheme="minorHAnsi"/>
        </w:rPr>
        <w:t>Katende</w:t>
      </w:r>
      <w:proofErr w:type="spellEnd"/>
    </w:p>
    <w:p w:rsidR="00751FF4" w:rsidRPr="0086377B" w:rsidRDefault="00751FF4" w:rsidP="00751FF4">
      <w:pPr>
        <w:pStyle w:val="Paragraphedeliste"/>
        <w:numPr>
          <w:ilvl w:val="0"/>
          <w:numId w:val="15"/>
        </w:numPr>
        <w:spacing w:after="0" w:line="240" w:lineRule="auto"/>
        <w:jc w:val="both"/>
        <w:rPr>
          <w:rFonts w:cstheme="minorHAnsi"/>
        </w:rPr>
      </w:pPr>
      <w:r w:rsidRPr="0086377B">
        <w:rPr>
          <w:rFonts w:cstheme="minorHAnsi"/>
        </w:rPr>
        <w:t xml:space="preserve">Joseph </w:t>
      </w:r>
      <w:proofErr w:type="spellStart"/>
      <w:r w:rsidRPr="0086377B">
        <w:rPr>
          <w:rFonts w:cstheme="minorHAnsi"/>
        </w:rPr>
        <w:t>Bobia</w:t>
      </w:r>
      <w:proofErr w:type="spellEnd"/>
    </w:p>
    <w:p w:rsidR="00751FF4" w:rsidRPr="0086377B" w:rsidRDefault="00751FF4" w:rsidP="00751FF4">
      <w:pPr>
        <w:pStyle w:val="Paragraphedeliste"/>
        <w:ind w:left="0"/>
        <w:jc w:val="both"/>
        <w:rPr>
          <w:rFonts w:cstheme="minorHAnsi"/>
          <w:b/>
          <w:u w:val="single"/>
        </w:rPr>
      </w:pPr>
      <w:r w:rsidRPr="0086377B">
        <w:rPr>
          <w:rFonts w:cstheme="minorHAnsi"/>
          <w:b/>
          <w:u w:val="single"/>
        </w:rPr>
        <w:t>Rapporteur</w:t>
      </w:r>
    </w:p>
    <w:p w:rsidR="00751FF4" w:rsidRPr="0086377B" w:rsidRDefault="00751FF4" w:rsidP="00751FF4">
      <w:pPr>
        <w:pStyle w:val="Paragraphedeliste"/>
        <w:spacing w:after="0" w:line="240" w:lineRule="auto"/>
        <w:jc w:val="both"/>
        <w:rPr>
          <w:rFonts w:cstheme="minorHAnsi"/>
          <w:u w:val="single"/>
        </w:rPr>
      </w:pPr>
      <w:r w:rsidRPr="0086377B">
        <w:rPr>
          <w:rFonts w:cstheme="minorHAnsi"/>
          <w:u w:val="single"/>
        </w:rPr>
        <w:t xml:space="preserve">Mack </w:t>
      </w:r>
      <w:proofErr w:type="spellStart"/>
      <w:r w:rsidRPr="0086377B">
        <w:rPr>
          <w:rFonts w:cstheme="minorHAnsi"/>
          <w:u w:val="single"/>
        </w:rPr>
        <w:t>Dumba</w:t>
      </w:r>
      <w:proofErr w:type="spellEnd"/>
    </w:p>
    <w:p w:rsidR="00751FF4" w:rsidRPr="0086377B" w:rsidRDefault="00751FF4" w:rsidP="00751FF4">
      <w:pPr>
        <w:pStyle w:val="Paragraphedeliste"/>
        <w:spacing w:after="0" w:line="240" w:lineRule="auto"/>
        <w:jc w:val="both"/>
        <w:rPr>
          <w:rFonts w:cstheme="minorHAnsi"/>
        </w:rPr>
      </w:pP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751FF4" w:rsidRPr="0086377B" w:rsidTr="00751FF4">
        <w:tc>
          <w:tcPr>
            <w:tcW w:w="4531" w:type="dxa"/>
          </w:tcPr>
          <w:p w:rsidR="00751FF4" w:rsidRPr="0086377B" w:rsidRDefault="00751FF4" w:rsidP="00751FF4">
            <w:pPr>
              <w:jc w:val="both"/>
              <w:rPr>
                <w:rFonts w:cstheme="minorHAnsi"/>
                <w:b/>
                <w:u w:val="single"/>
              </w:rPr>
            </w:pPr>
            <w:r w:rsidRPr="0086377B">
              <w:rPr>
                <w:rFonts w:cstheme="minorHAnsi"/>
                <w:b/>
                <w:u w:val="single"/>
              </w:rPr>
              <w:t>Liste des Membres mandants</w:t>
            </w:r>
          </w:p>
          <w:p w:rsidR="00751FF4" w:rsidRPr="0086377B" w:rsidRDefault="00751FF4" w:rsidP="00751FF4">
            <w:pPr>
              <w:pStyle w:val="Paragraphedeliste"/>
              <w:numPr>
                <w:ilvl w:val="0"/>
                <w:numId w:val="9"/>
              </w:numPr>
              <w:ind w:left="0"/>
              <w:jc w:val="both"/>
              <w:rPr>
                <w:rFonts w:cstheme="minorHAnsi"/>
              </w:rPr>
            </w:pPr>
            <w:r w:rsidRPr="0086377B">
              <w:rPr>
                <w:rFonts w:cstheme="minorHAnsi"/>
              </w:rPr>
              <w:t xml:space="preserve">Jacques </w:t>
            </w:r>
            <w:proofErr w:type="spellStart"/>
            <w:r w:rsidRPr="0086377B">
              <w:rPr>
                <w:rFonts w:cstheme="minorHAnsi"/>
              </w:rPr>
              <w:t>Bakulu</w:t>
            </w:r>
            <w:proofErr w:type="spellEnd"/>
            <w:r w:rsidRPr="0086377B">
              <w:rPr>
                <w:rFonts w:cstheme="minorHAnsi"/>
              </w:rPr>
              <w:t xml:space="preserve"> à Albert </w:t>
            </w:r>
            <w:proofErr w:type="spellStart"/>
            <w:r w:rsidRPr="0086377B">
              <w:rPr>
                <w:rFonts w:cstheme="minorHAnsi"/>
              </w:rPr>
              <w:t>Kabuya</w:t>
            </w:r>
            <w:proofErr w:type="spellEnd"/>
          </w:p>
          <w:p w:rsidR="00751FF4" w:rsidRPr="0086377B" w:rsidRDefault="00751FF4" w:rsidP="00751FF4">
            <w:pPr>
              <w:pStyle w:val="Paragraphedeliste"/>
              <w:numPr>
                <w:ilvl w:val="0"/>
                <w:numId w:val="9"/>
              </w:numPr>
              <w:ind w:left="0"/>
              <w:jc w:val="both"/>
              <w:rPr>
                <w:rFonts w:cstheme="minorHAnsi"/>
              </w:rPr>
            </w:pPr>
            <w:proofErr w:type="spellStart"/>
            <w:r w:rsidRPr="0086377B">
              <w:rPr>
                <w:rFonts w:cstheme="minorHAnsi"/>
              </w:rPr>
              <w:t>Ibond</w:t>
            </w:r>
            <w:proofErr w:type="spellEnd"/>
            <w:r w:rsidRPr="0086377B">
              <w:rPr>
                <w:rFonts w:cstheme="minorHAnsi"/>
              </w:rPr>
              <w:t xml:space="preserve"> Rupas à Jean Claude </w:t>
            </w:r>
            <w:proofErr w:type="spellStart"/>
            <w:r w:rsidRPr="0086377B">
              <w:rPr>
                <w:rFonts w:cstheme="minorHAnsi"/>
              </w:rPr>
              <w:t>Katende</w:t>
            </w:r>
            <w:proofErr w:type="spellEnd"/>
          </w:p>
          <w:p w:rsidR="00751FF4" w:rsidRPr="0086377B" w:rsidRDefault="00751FF4" w:rsidP="00751FF4">
            <w:pPr>
              <w:jc w:val="both"/>
              <w:rPr>
                <w:rFonts w:cstheme="minorHAnsi"/>
                <w:b/>
                <w:u w:val="single"/>
              </w:rPr>
            </w:pPr>
            <w:r w:rsidRPr="0086377B">
              <w:rPr>
                <w:rFonts w:cstheme="minorHAnsi"/>
                <w:b/>
                <w:u w:val="single"/>
              </w:rPr>
              <w:t>Liste des Membres excusés</w:t>
            </w:r>
          </w:p>
          <w:p w:rsidR="00751FF4" w:rsidRPr="0086377B" w:rsidRDefault="00751FF4" w:rsidP="00751FF4">
            <w:pPr>
              <w:pStyle w:val="Paragraphedeliste"/>
              <w:numPr>
                <w:ilvl w:val="0"/>
                <w:numId w:val="10"/>
              </w:numPr>
              <w:ind w:left="0"/>
              <w:jc w:val="both"/>
              <w:rPr>
                <w:rFonts w:cstheme="minorHAnsi"/>
              </w:rPr>
            </w:pPr>
            <w:r w:rsidRPr="0086377B">
              <w:rPr>
                <w:rFonts w:cstheme="minorHAnsi"/>
              </w:rPr>
              <w:t xml:space="preserve">Martin </w:t>
            </w:r>
            <w:proofErr w:type="spellStart"/>
            <w:r w:rsidRPr="0086377B">
              <w:rPr>
                <w:rFonts w:cstheme="minorHAnsi"/>
              </w:rPr>
              <w:t>Kabwelulu</w:t>
            </w:r>
            <w:proofErr w:type="spellEnd"/>
          </w:p>
          <w:p w:rsidR="00751FF4" w:rsidRPr="0086377B" w:rsidRDefault="00751FF4" w:rsidP="00751FF4">
            <w:pPr>
              <w:pStyle w:val="Paragraphedeliste"/>
              <w:numPr>
                <w:ilvl w:val="0"/>
                <w:numId w:val="10"/>
              </w:numPr>
              <w:ind w:left="0"/>
              <w:jc w:val="both"/>
              <w:rPr>
                <w:rFonts w:cstheme="minorHAnsi"/>
                <w:b/>
                <w:u w:val="single"/>
              </w:rPr>
            </w:pPr>
          </w:p>
        </w:tc>
        <w:tc>
          <w:tcPr>
            <w:tcW w:w="4820" w:type="dxa"/>
          </w:tcPr>
          <w:p w:rsidR="00751FF4" w:rsidRPr="0086377B" w:rsidRDefault="00751FF4" w:rsidP="00751FF4">
            <w:pPr>
              <w:jc w:val="both"/>
              <w:rPr>
                <w:rFonts w:cstheme="minorHAnsi"/>
                <w:b/>
                <w:u w:val="single"/>
              </w:rPr>
            </w:pPr>
            <w:r w:rsidRPr="0086377B">
              <w:rPr>
                <w:rFonts w:cstheme="minorHAnsi"/>
                <w:b/>
                <w:u w:val="single"/>
              </w:rPr>
              <w:t>Liste des Observateurs</w:t>
            </w:r>
          </w:p>
          <w:p w:rsidR="00751FF4" w:rsidRPr="0086377B" w:rsidRDefault="00751FF4" w:rsidP="00751FF4">
            <w:pPr>
              <w:pStyle w:val="Paragraphedeliste"/>
              <w:numPr>
                <w:ilvl w:val="0"/>
                <w:numId w:val="11"/>
              </w:numPr>
              <w:ind w:left="0"/>
              <w:jc w:val="both"/>
              <w:rPr>
                <w:rFonts w:cstheme="minorHAnsi"/>
              </w:rPr>
            </w:pPr>
            <w:r w:rsidRPr="0086377B">
              <w:rPr>
                <w:rFonts w:cstheme="minorHAnsi"/>
              </w:rPr>
              <w:t xml:space="preserve">Ousmane </w:t>
            </w:r>
            <w:proofErr w:type="spellStart"/>
            <w:r w:rsidRPr="0086377B">
              <w:rPr>
                <w:rFonts w:cstheme="minorHAnsi"/>
              </w:rPr>
              <w:t>Demé</w:t>
            </w:r>
            <w:proofErr w:type="spellEnd"/>
            <w:r w:rsidRPr="0086377B">
              <w:rPr>
                <w:rFonts w:cstheme="minorHAnsi"/>
              </w:rPr>
              <w:t>, Banque Mondiale</w:t>
            </w:r>
          </w:p>
          <w:p w:rsidR="00751FF4" w:rsidRPr="0086377B" w:rsidRDefault="00751FF4" w:rsidP="00751FF4">
            <w:pPr>
              <w:pStyle w:val="Paragraphedeliste"/>
              <w:numPr>
                <w:ilvl w:val="0"/>
                <w:numId w:val="11"/>
              </w:numPr>
              <w:ind w:left="0"/>
              <w:jc w:val="both"/>
              <w:rPr>
                <w:rFonts w:cstheme="minorHAnsi"/>
              </w:rPr>
            </w:pPr>
            <w:proofErr w:type="spellStart"/>
            <w:r w:rsidRPr="0086377B">
              <w:rPr>
                <w:rFonts w:cstheme="minorHAnsi"/>
              </w:rPr>
              <w:t>Lubaki</w:t>
            </w:r>
            <w:proofErr w:type="spellEnd"/>
            <w:r w:rsidRPr="0086377B">
              <w:rPr>
                <w:rFonts w:cstheme="minorHAnsi"/>
              </w:rPr>
              <w:t xml:space="preserve"> </w:t>
            </w:r>
            <w:proofErr w:type="spellStart"/>
            <w:r w:rsidRPr="0086377B">
              <w:rPr>
                <w:rFonts w:cstheme="minorHAnsi"/>
              </w:rPr>
              <w:t>Kinzonzi</w:t>
            </w:r>
            <w:proofErr w:type="spellEnd"/>
            <w:r w:rsidRPr="0086377B">
              <w:rPr>
                <w:rFonts w:cstheme="minorHAnsi"/>
              </w:rPr>
              <w:t>,  Primature</w:t>
            </w:r>
          </w:p>
          <w:p w:rsidR="00751FF4" w:rsidRPr="0086377B" w:rsidRDefault="00751FF4" w:rsidP="00751FF4">
            <w:pPr>
              <w:pStyle w:val="Paragraphedeliste"/>
              <w:numPr>
                <w:ilvl w:val="0"/>
                <w:numId w:val="11"/>
              </w:numPr>
              <w:ind w:left="0"/>
              <w:jc w:val="both"/>
              <w:rPr>
                <w:rFonts w:cstheme="minorHAnsi"/>
                <w:lang w:val="en-US"/>
              </w:rPr>
            </w:pPr>
            <w:r w:rsidRPr="0086377B">
              <w:rPr>
                <w:rFonts w:cstheme="minorHAnsi"/>
                <w:lang w:val="en-US"/>
              </w:rPr>
              <w:t xml:space="preserve">John </w:t>
            </w:r>
            <w:proofErr w:type="spellStart"/>
            <w:r w:rsidRPr="0086377B">
              <w:rPr>
                <w:rFonts w:cstheme="minorHAnsi"/>
                <w:lang w:val="en-US"/>
              </w:rPr>
              <w:t>Ntumba</w:t>
            </w:r>
            <w:proofErr w:type="spellEnd"/>
            <w:r w:rsidRPr="0086377B">
              <w:rPr>
                <w:rFonts w:cstheme="minorHAnsi"/>
                <w:lang w:val="en-US"/>
              </w:rPr>
              <w:t>, Plan</w:t>
            </w:r>
          </w:p>
          <w:p w:rsidR="00751FF4" w:rsidRPr="0086377B" w:rsidRDefault="00751FF4" w:rsidP="00751FF4">
            <w:pPr>
              <w:pStyle w:val="Paragraphedeliste"/>
              <w:numPr>
                <w:ilvl w:val="0"/>
                <w:numId w:val="11"/>
              </w:numPr>
              <w:ind w:left="0"/>
              <w:jc w:val="both"/>
              <w:rPr>
                <w:rFonts w:cstheme="minorHAnsi"/>
                <w:lang w:val="en-US"/>
              </w:rPr>
            </w:pPr>
            <w:proofErr w:type="spellStart"/>
            <w:r w:rsidRPr="0086377B">
              <w:rPr>
                <w:rFonts w:cstheme="minorHAnsi"/>
                <w:lang w:val="en-US"/>
              </w:rPr>
              <w:t>Ngiengi</w:t>
            </w:r>
            <w:proofErr w:type="spellEnd"/>
            <w:r w:rsidRPr="0086377B">
              <w:rPr>
                <w:rFonts w:cstheme="minorHAnsi"/>
                <w:lang w:val="en-US"/>
              </w:rPr>
              <w:t xml:space="preserve"> </w:t>
            </w:r>
            <w:proofErr w:type="spellStart"/>
            <w:r w:rsidRPr="0086377B">
              <w:rPr>
                <w:rFonts w:cstheme="minorHAnsi"/>
                <w:lang w:val="en-US"/>
              </w:rPr>
              <w:t>Epas</w:t>
            </w:r>
            <w:proofErr w:type="spellEnd"/>
            <w:r w:rsidRPr="0086377B">
              <w:rPr>
                <w:rFonts w:cstheme="minorHAnsi"/>
                <w:lang w:val="en-US"/>
              </w:rPr>
              <w:t xml:space="preserve"> Odon, Budget</w:t>
            </w:r>
          </w:p>
          <w:p w:rsidR="00751FF4" w:rsidRPr="0086377B" w:rsidRDefault="00751FF4" w:rsidP="00751FF4">
            <w:pPr>
              <w:pStyle w:val="Paragraphedeliste"/>
              <w:numPr>
                <w:ilvl w:val="0"/>
                <w:numId w:val="11"/>
              </w:numPr>
              <w:ind w:left="0"/>
              <w:jc w:val="both"/>
              <w:rPr>
                <w:rFonts w:cstheme="minorHAnsi"/>
                <w:b/>
                <w:u w:val="single"/>
                <w:lang w:val="en-US"/>
              </w:rPr>
            </w:pPr>
            <w:proofErr w:type="spellStart"/>
            <w:r w:rsidRPr="0086377B">
              <w:rPr>
                <w:rFonts w:cstheme="minorHAnsi"/>
                <w:lang w:val="en-US"/>
              </w:rPr>
              <w:t>Faustin</w:t>
            </w:r>
            <w:proofErr w:type="spellEnd"/>
            <w:r w:rsidRPr="0086377B">
              <w:rPr>
                <w:rFonts w:cstheme="minorHAnsi"/>
                <w:lang w:val="en-US"/>
              </w:rPr>
              <w:t xml:space="preserve"> </w:t>
            </w:r>
            <w:proofErr w:type="spellStart"/>
            <w:r w:rsidRPr="0086377B">
              <w:rPr>
                <w:rFonts w:cstheme="minorHAnsi"/>
                <w:lang w:val="en-US"/>
              </w:rPr>
              <w:t>Mayala</w:t>
            </w:r>
            <w:proofErr w:type="spellEnd"/>
            <w:r>
              <w:rPr>
                <w:rFonts w:cstheme="minorHAnsi"/>
                <w:lang w:val="en-US"/>
              </w:rPr>
              <w:t xml:space="preserve">, </w:t>
            </w:r>
            <w:proofErr w:type="spellStart"/>
            <w:r>
              <w:rPr>
                <w:rFonts w:cstheme="minorHAnsi"/>
                <w:lang w:val="en-US"/>
              </w:rPr>
              <w:t>Environnement</w:t>
            </w:r>
            <w:proofErr w:type="spellEnd"/>
          </w:p>
        </w:tc>
      </w:tr>
      <w:tr w:rsidR="00751FF4" w:rsidRPr="0086377B" w:rsidTr="00751FF4">
        <w:tc>
          <w:tcPr>
            <w:tcW w:w="4531" w:type="dxa"/>
          </w:tcPr>
          <w:p w:rsidR="00751FF4" w:rsidRPr="0086377B" w:rsidRDefault="00751FF4" w:rsidP="00751FF4">
            <w:pPr>
              <w:jc w:val="both"/>
              <w:rPr>
                <w:rFonts w:cstheme="minorHAnsi"/>
                <w:b/>
                <w:u w:val="single"/>
              </w:rPr>
            </w:pPr>
            <w:r w:rsidRPr="0086377B">
              <w:rPr>
                <w:rFonts w:cstheme="minorHAnsi"/>
                <w:b/>
                <w:u w:val="single"/>
              </w:rPr>
              <w:t xml:space="preserve">Liste des experts du ST </w:t>
            </w:r>
          </w:p>
          <w:p w:rsidR="00751FF4" w:rsidRPr="0086377B" w:rsidRDefault="00751FF4" w:rsidP="00751FF4">
            <w:pPr>
              <w:pStyle w:val="Paragraphedeliste"/>
              <w:numPr>
                <w:ilvl w:val="0"/>
                <w:numId w:val="12"/>
              </w:numPr>
              <w:ind w:left="0"/>
              <w:jc w:val="both"/>
              <w:rPr>
                <w:rFonts w:cstheme="minorHAnsi"/>
              </w:rPr>
            </w:pPr>
            <w:r w:rsidRPr="0086377B">
              <w:rPr>
                <w:rFonts w:cstheme="minorHAnsi"/>
              </w:rPr>
              <w:t xml:space="preserve">Jean jacques </w:t>
            </w:r>
            <w:proofErr w:type="spellStart"/>
            <w:r w:rsidRPr="0086377B">
              <w:rPr>
                <w:rFonts w:cstheme="minorHAnsi"/>
              </w:rPr>
              <w:t>Kayembe</w:t>
            </w:r>
            <w:proofErr w:type="spellEnd"/>
          </w:p>
          <w:p w:rsidR="00751FF4" w:rsidRPr="0086377B" w:rsidRDefault="00751FF4" w:rsidP="00751FF4">
            <w:pPr>
              <w:pStyle w:val="Paragraphedeliste"/>
              <w:numPr>
                <w:ilvl w:val="0"/>
                <w:numId w:val="12"/>
              </w:numPr>
              <w:ind w:left="0"/>
              <w:jc w:val="both"/>
              <w:rPr>
                <w:rFonts w:cstheme="minorHAnsi"/>
              </w:rPr>
            </w:pPr>
            <w:r w:rsidRPr="0086377B">
              <w:rPr>
                <w:rFonts w:cstheme="minorHAnsi"/>
              </w:rPr>
              <w:t xml:space="preserve">Franck </w:t>
            </w:r>
            <w:proofErr w:type="spellStart"/>
            <w:r w:rsidRPr="0086377B">
              <w:rPr>
                <w:rFonts w:cstheme="minorHAnsi"/>
              </w:rPr>
              <w:t>Nzira</w:t>
            </w:r>
            <w:proofErr w:type="spellEnd"/>
            <w:r w:rsidRPr="0086377B">
              <w:rPr>
                <w:rFonts w:cstheme="minorHAnsi"/>
              </w:rPr>
              <w:t xml:space="preserve"> </w:t>
            </w:r>
          </w:p>
          <w:p w:rsidR="00751FF4" w:rsidRPr="0086377B" w:rsidRDefault="00751FF4" w:rsidP="00751FF4">
            <w:pPr>
              <w:pStyle w:val="Paragraphedeliste"/>
              <w:numPr>
                <w:ilvl w:val="0"/>
                <w:numId w:val="12"/>
              </w:numPr>
              <w:ind w:left="0"/>
              <w:jc w:val="both"/>
              <w:rPr>
                <w:rFonts w:cstheme="minorHAnsi"/>
              </w:rPr>
            </w:pPr>
            <w:proofErr w:type="spellStart"/>
            <w:r w:rsidRPr="0086377B">
              <w:rPr>
                <w:rFonts w:cstheme="minorHAnsi"/>
              </w:rPr>
              <w:t>LiévinMutombo</w:t>
            </w:r>
            <w:proofErr w:type="spellEnd"/>
          </w:p>
          <w:p w:rsidR="00751FF4" w:rsidRPr="0086377B" w:rsidRDefault="00751FF4" w:rsidP="00751FF4">
            <w:pPr>
              <w:jc w:val="both"/>
              <w:rPr>
                <w:rFonts w:cstheme="minorHAnsi"/>
                <w:b/>
                <w:u w:val="single"/>
              </w:rPr>
            </w:pPr>
          </w:p>
        </w:tc>
        <w:tc>
          <w:tcPr>
            <w:tcW w:w="4820" w:type="dxa"/>
          </w:tcPr>
          <w:p w:rsidR="00751FF4" w:rsidRPr="0086377B" w:rsidRDefault="00751FF4" w:rsidP="00751FF4">
            <w:pPr>
              <w:pStyle w:val="Paragraphedeliste"/>
              <w:numPr>
                <w:ilvl w:val="0"/>
                <w:numId w:val="13"/>
              </w:numPr>
              <w:ind w:left="0"/>
              <w:jc w:val="both"/>
              <w:rPr>
                <w:rFonts w:cstheme="minorHAnsi"/>
              </w:rPr>
            </w:pPr>
            <w:r w:rsidRPr="0086377B">
              <w:rPr>
                <w:rFonts w:cstheme="minorHAnsi"/>
              </w:rPr>
              <w:t xml:space="preserve">Huguette </w:t>
            </w:r>
            <w:proofErr w:type="spellStart"/>
            <w:r w:rsidRPr="0086377B">
              <w:rPr>
                <w:rFonts w:cstheme="minorHAnsi"/>
              </w:rPr>
              <w:t>Sesep</w:t>
            </w:r>
            <w:proofErr w:type="spellEnd"/>
          </w:p>
          <w:p w:rsidR="00751FF4" w:rsidRPr="0086377B" w:rsidRDefault="00751FF4" w:rsidP="00751FF4">
            <w:pPr>
              <w:pStyle w:val="Paragraphedeliste"/>
              <w:numPr>
                <w:ilvl w:val="0"/>
                <w:numId w:val="13"/>
              </w:numPr>
              <w:ind w:left="0"/>
              <w:jc w:val="both"/>
              <w:rPr>
                <w:rFonts w:cstheme="minorHAnsi"/>
              </w:rPr>
            </w:pPr>
            <w:r w:rsidRPr="0086377B">
              <w:rPr>
                <w:rFonts w:cstheme="minorHAnsi"/>
              </w:rPr>
              <w:t xml:space="preserve">Rudy </w:t>
            </w:r>
            <w:proofErr w:type="spellStart"/>
            <w:r w:rsidRPr="0086377B">
              <w:rPr>
                <w:rFonts w:cstheme="minorHAnsi"/>
              </w:rPr>
              <w:t>Okitokodi</w:t>
            </w:r>
            <w:proofErr w:type="spellEnd"/>
          </w:p>
          <w:p w:rsidR="00751FF4" w:rsidRPr="0086377B" w:rsidRDefault="00751FF4" w:rsidP="00751FF4">
            <w:pPr>
              <w:pStyle w:val="Paragraphedeliste"/>
              <w:numPr>
                <w:ilvl w:val="0"/>
                <w:numId w:val="13"/>
              </w:numPr>
              <w:ind w:left="0"/>
              <w:jc w:val="both"/>
              <w:rPr>
                <w:rFonts w:cstheme="minorHAnsi"/>
              </w:rPr>
            </w:pPr>
            <w:r w:rsidRPr="0086377B">
              <w:rPr>
                <w:rFonts w:cstheme="minorHAnsi"/>
              </w:rPr>
              <w:t xml:space="preserve">Julie </w:t>
            </w:r>
            <w:proofErr w:type="spellStart"/>
            <w:r w:rsidRPr="0086377B">
              <w:rPr>
                <w:rFonts w:cstheme="minorHAnsi"/>
              </w:rPr>
              <w:t>Wangaji</w:t>
            </w:r>
            <w:proofErr w:type="spellEnd"/>
          </w:p>
          <w:p w:rsidR="00751FF4" w:rsidRPr="0086377B" w:rsidRDefault="00751FF4" w:rsidP="00751FF4">
            <w:pPr>
              <w:pStyle w:val="Paragraphedeliste"/>
              <w:numPr>
                <w:ilvl w:val="0"/>
                <w:numId w:val="13"/>
              </w:numPr>
              <w:ind w:left="0"/>
              <w:jc w:val="both"/>
              <w:rPr>
                <w:rFonts w:cstheme="minorHAnsi"/>
                <w:b/>
                <w:u w:val="single"/>
              </w:rPr>
            </w:pPr>
            <w:r w:rsidRPr="0086377B">
              <w:rPr>
                <w:rFonts w:cstheme="minorHAnsi"/>
              </w:rPr>
              <w:t xml:space="preserve">Papy </w:t>
            </w:r>
            <w:proofErr w:type="spellStart"/>
            <w:r w:rsidRPr="0086377B">
              <w:rPr>
                <w:rFonts w:cstheme="minorHAnsi"/>
              </w:rPr>
              <w:t>Kalala</w:t>
            </w:r>
            <w:proofErr w:type="spellEnd"/>
          </w:p>
        </w:tc>
      </w:tr>
    </w:tbl>
    <w:p w:rsidR="00751FF4" w:rsidRPr="0086377B" w:rsidRDefault="00751FF4" w:rsidP="00751FF4">
      <w:pPr>
        <w:spacing w:after="0"/>
        <w:jc w:val="both"/>
        <w:rPr>
          <w:rFonts w:cstheme="minorHAnsi"/>
        </w:rPr>
      </w:pPr>
    </w:p>
    <w:p w:rsidR="00751FF4" w:rsidRPr="0086377B" w:rsidRDefault="00751FF4" w:rsidP="00751FF4">
      <w:pPr>
        <w:pStyle w:val="Paragraphedeliste"/>
        <w:spacing w:after="0"/>
        <w:ind w:left="0"/>
        <w:jc w:val="both"/>
        <w:rPr>
          <w:rFonts w:cstheme="minorHAnsi"/>
          <w:b/>
        </w:rPr>
      </w:pPr>
      <w:r>
        <w:rPr>
          <w:rFonts w:cstheme="minorHAnsi"/>
          <w:b/>
        </w:rPr>
        <w:t xml:space="preserve">       </w:t>
      </w:r>
      <w:r w:rsidRPr="0086377B">
        <w:rPr>
          <w:rFonts w:cstheme="minorHAnsi"/>
          <w:b/>
        </w:rPr>
        <w:t xml:space="preserve">Rapporteur           </w:t>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Pr>
          <w:rFonts w:cstheme="minorHAnsi"/>
          <w:b/>
        </w:rPr>
        <w:t xml:space="preserve">       </w:t>
      </w:r>
      <w:r w:rsidRPr="0086377B">
        <w:rPr>
          <w:rFonts w:cstheme="minorHAnsi"/>
          <w:b/>
        </w:rPr>
        <w:t>Président</w:t>
      </w:r>
    </w:p>
    <w:p w:rsidR="00751FF4" w:rsidRPr="0086377B" w:rsidRDefault="00751FF4" w:rsidP="00751FF4">
      <w:pPr>
        <w:spacing w:after="0"/>
        <w:jc w:val="both"/>
        <w:rPr>
          <w:rFonts w:cstheme="minorHAnsi"/>
          <w:b/>
        </w:rPr>
      </w:pPr>
    </w:p>
    <w:p w:rsidR="00751FF4" w:rsidRPr="0086377B" w:rsidRDefault="00751FF4" w:rsidP="00751FF4">
      <w:pPr>
        <w:spacing w:after="0"/>
        <w:jc w:val="both"/>
        <w:rPr>
          <w:rFonts w:cstheme="minorHAnsi"/>
          <w:b/>
        </w:rPr>
      </w:pPr>
      <w:r w:rsidRPr="0086377B">
        <w:rPr>
          <w:rFonts w:cstheme="minorHAnsi"/>
          <w:b/>
        </w:rPr>
        <w:t xml:space="preserve">Prof. Mack </w:t>
      </w:r>
      <w:proofErr w:type="spellStart"/>
      <w:r w:rsidRPr="0086377B">
        <w:rPr>
          <w:rFonts w:cstheme="minorHAnsi"/>
          <w:b/>
        </w:rPr>
        <w:t>Dumba</w:t>
      </w:r>
      <w:proofErr w:type="spellEnd"/>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t xml:space="preserve">Georges </w:t>
      </w:r>
      <w:proofErr w:type="spellStart"/>
      <w:r w:rsidRPr="0086377B">
        <w:rPr>
          <w:rFonts w:cstheme="minorHAnsi"/>
          <w:b/>
        </w:rPr>
        <w:t>Wembi</w:t>
      </w:r>
      <w:proofErr w:type="spellEnd"/>
    </w:p>
    <w:p w:rsidR="00751FF4" w:rsidRPr="0086377B" w:rsidRDefault="00751FF4" w:rsidP="00751FF4">
      <w:pPr>
        <w:spacing w:after="0"/>
        <w:ind w:hanging="709"/>
        <w:jc w:val="both"/>
        <w:rPr>
          <w:rFonts w:cstheme="minorHAnsi"/>
        </w:rPr>
      </w:pPr>
    </w:p>
    <w:p w:rsidR="00C70CFB" w:rsidRDefault="00C70CFB"/>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751FF4" w:rsidRDefault="00751FF4"/>
    <w:p w:rsidR="00C70CFB" w:rsidRDefault="00C70CFB"/>
    <w:p w:rsidR="00C70CFB" w:rsidRDefault="00C70CFB"/>
    <w:p w:rsidR="00C70CFB" w:rsidRDefault="00C70CFB"/>
    <w:p w:rsidR="00C70CFB" w:rsidRDefault="00C70CFB"/>
    <w:p w:rsidR="00C70CFB" w:rsidRDefault="00C70CFB"/>
    <w:p w:rsidR="00C70CFB" w:rsidRDefault="00C70CFB"/>
    <w:p w:rsidR="00C70CFB" w:rsidRDefault="00C70CFB"/>
    <w:sectPr w:rsidR="00C70CFB" w:rsidSect="00C96F3B">
      <w:head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155" w:rsidRDefault="00741155" w:rsidP="0035351D">
      <w:pPr>
        <w:spacing w:after="0" w:line="240" w:lineRule="auto"/>
      </w:pPr>
      <w:r>
        <w:separator/>
      </w:r>
    </w:p>
  </w:endnote>
  <w:endnote w:type="continuationSeparator" w:id="0">
    <w:p w:rsidR="00741155" w:rsidRDefault="00741155" w:rsidP="0035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59898"/>
      <w:docPartObj>
        <w:docPartGallery w:val="Page Numbers (Bottom of Page)"/>
        <w:docPartUnique/>
      </w:docPartObj>
    </w:sdtPr>
    <w:sdtEndPr/>
    <w:sdtContent>
      <w:p w:rsidR="00751FF4" w:rsidRDefault="00741155">
        <w:pPr>
          <w:pStyle w:val="Pieddepage"/>
        </w:pPr>
        <w:r>
          <w:rPr>
            <w:noProof/>
          </w:rPr>
          <w:pict>
            <v:rect id="Rectangle 1" o:spid="_x0000_s2050" style="position:absolute;margin-left:0;margin-top:0;width:44.55pt;height:15.1pt;rotation:180;flip:x;z-index:251662336;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style="mso-next-textbox:#Rectangle 1" inset=",0,,0">
                <w:txbxContent>
                  <w:p w:rsidR="00751FF4" w:rsidRDefault="00751FF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B72A08" w:rsidRPr="00B72A08">
                      <w:rPr>
                        <w:noProof/>
                        <w:color w:val="ED7D31" w:themeColor="accent2"/>
                      </w:rPr>
                      <w:t>11</w:t>
                    </w:r>
                    <w:r>
                      <w:rPr>
                        <w:color w:val="ED7D31" w:themeColor="accent2"/>
                      </w:rPr>
                      <w:fldChar w:fldCharType="end"/>
                    </w:r>
                  </w:p>
                </w:txbxContent>
              </v:textbox>
              <w10:wrap anchorx="margin" anchory="margin"/>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155" w:rsidRDefault="00741155" w:rsidP="0035351D">
      <w:pPr>
        <w:spacing w:after="0" w:line="240" w:lineRule="auto"/>
      </w:pPr>
      <w:r>
        <w:separator/>
      </w:r>
    </w:p>
  </w:footnote>
  <w:footnote w:type="continuationSeparator" w:id="0">
    <w:p w:rsidR="00741155" w:rsidRDefault="00741155" w:rsidP="00353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86950"/>
      <w:docPartObj>
        <w:docPartGallery w:val="Page Numbers (Top of Page)"/>
        <w:docPartUnique/>
      </w:docPartObj>
    </w:sdtPr>
    <w:sdtEndPr/>
    <w:sdtContent>
      <w:p w:rsidR="00DC12FF" w:rsidRDefault="00117562">
        <w:pPr>
          <w:pStyle w:val="En-tte"/>
          <w:jc w:val="center"/>
        </w:pPr>
        <w:r>
          <w:rPr>
            <w:noProof/>
            <w:lang w:val="fr-FR" w:eastAsia="fr-FR"/>
          </w:rPr>
          <mc:AlternateContent>
            <mc:Choice Requires="wps">
              <w:drawing>
                <wp:anchor distT="0" distB="0" distL="114300" distR="114300" simplePos="0" relativeHeight="251665408" behindDoc="0" locked="0" layoutInCell="1" allowOverlap="1" wp14:anchorId="4ABEDD17" wp14:editId="17349DBD">
                  <wp:simplePos x="0" y="0"/>
                  <wp:positionH relativeFrom="column">
                    <wp:posOffset>4170789</wp:posOffset>
                  </wp:positionH>
                  <wp:positionV relativeFrom="paragraph">
                    <wp:posOffset>-125730</wp:posOffset>
                  </wp:positionV>
                  <wp:extent cx="2304415" cy="297180"/>
                  <wp:effectExtent l="0" t="0" r="63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7562" w:rsidRDefault="00117562" w:rsidP="00117562">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ABEDD17" id="_x0000_t202" coordsize="21600,21600" o:spt="202" path="m,l,21600r21600,l21600,xe">
                  <v:stroke joinstyle="miter"/>
                  <v:path gradientshapeok="t" o:connecttype="rect"/>
                </v:shapetype>
                <v:shape id="Zone de texte 3" o:spid="_x0000_s1027" type="#_x0000_t202" style="position:absolute;left:0;text-align:left;margin-left:328.4pt;margin-top:-9.9pt;width:181.45pt;height:23.4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" stroked="f">
                  <v:textbox>
                    <w:txbxContent>
                      <w:p w:rsidR="00117562" w:rsidRDefault="00117562" w:rsidP="00117562">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64384" behindDoc="0" locked="0" layoutInCell="1" allowOverlap="1" wp14:anchorId="4BE4433C" wp14:editId="0EF43C6D">
              <wp:simplePos x="0" y="0"/>
              <wp:positionH relativeFrom="column">
                <wp:posOffset>-704193</wp:posOffset>
              </wp:positionH>
              <wp:positionV relativeFrom="paragraph">
                <wp:posOffset>-210732</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15"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p>
    </w:sdtContent>
  </w:sdt>
  <w:p w:rsidR="00751FF4" w:rsidRDefault="00751FF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FF4" w:rsidRDefault="00751FF4" w:rsidP="0035351D">
    <w:pPr>
      <w:pStyle w:val="En-tte"/>
      <w:tabs>
        <w:tab w:val="clear" w:pos="4536"/>
        <w:tab w:val="clear" w:pos="9072"/>
        <w:tab w:val="left" w:pos="6012"/>
      </w:tabs>
    </w:pP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4253230</wp:posOffset>
              </wp:positionH>
              <wp:positionV relativeFrom="paragraph">
                <wp:posOffset>-155575</wp:posOffset>
              </wp:positionV>
              <wp:extent cx="2304415" cy="297180"/>
              <wp:effectExtent l="0" t="0" r="635"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1FF4" w:rsidRDefault="00751FF4" w:rsidP="0035351D">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8" type="#_x0000_t202" style="position:absolute;margin-left:334.9pt;margin-top:-12.25pt;width:181.45pt;height:23.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" stroked="f">
              <v:textbox>
                <w:txbxContent>
                  <w:p w:rsidR="00751FF4" w:rsidRDefault="00751FF4" w:rsidP="0035351D">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59264" behindDoc="0" locked="0" layoutInCell="1" allowOverlap="1" wp14:anchorId="430C09B3" wp14:editId="3FDCE0EF">
          <wp:simplePos x="0" y="0"/>
          <wp:positionH relativeFrom="column">
            <wp:posOffset>-697230</wp:posOffset>
          </wp:positionH>
          <wp:positionV relativeFrom="paragraph">
            <wp:posOffset>-274955</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4"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728E3"/>
    <w:multiLevelType w:val="hybridMultilevel"/>
    <w:tmpl w:val="75C2FC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77522B"/>
    <w:multiLevelType w:val="hybridMultilevel"/>
    <w:tmpl w:val="1DB2869E"/>
    <w:lvl w:ilvl="0" w:tplc="040C0001">
      <w:start w:val="1"/>
      <w:numFmt w:val="bullet"/>
      <w:lvlText w:val=""/>
      <w:lvlJc w:val="left"/>
      <w:pPr>
        <w:ind w:left="371" w:hanging="360"/>
      </w:pPr>
      <w:rPr>
        <w:rFonts w:ascii="Symbol" w:hAnsi="Symbo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2">
    <w:nsid w:val="1A78327B"/>
    <w:multiLevelType w:val="hybridMultilevel"/>
    <w:tmpl w:val="A7645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F25AF5"/>
    <w:multiLevelType w:val="hybridMultilevel"/>
    <w:tmpl w:val="4E8228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0D0E46"/>
    <w:multiLevelType w:val="hybridMultilevel"/>
    <w:tmpl w:val="6BC8351E"/>
    <w:lvl w:ilvl="0" w:tplc="040C0011">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A22562"/>
    <w:multiLevelType w:val="hybridMultilevel"/>
    <w:tmpl w:val="947CE5B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nsid w:val="33126DC7"/>
    <w:multiLevelType w:val="hybridMultilevel"/>
    <w:tmpl w:val="9410BD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A942A5"/>
    <w:multiLevelType w:val="hybridMultilevel"/>
    <w:tmpl w:val="C6A42F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7C7926"/>
    <w:multiLevelType w:val="hybridMultilevel"/>
    <w:tmpl w:val="ECBA4196"/>
    <w:lvl w:ilvl="0" w:tplc="040C000F">
      <w:start w:val="1"/>
      <w:numFmt w:val="decimal"/>
      <w:lvlText w:val="%1."/>
      <w:lvlJc w:val="left"/>
      <w:pPr>
        <w:ind w:left="731" w:hanging="360"/>
      </w:p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9">
    <w:nsid w:val="3F555AC8"/>
    <w:multiLevelType w:val="hybridMultilevel"/>
    <w:tmpl w:val="FBFA5AE2"/>
    <w:lvl w:ilvl="0" w:tplc="55E003E0">
      <w:start w:val="1"/>
      <w:numFmt w:val="lowerLetter"/>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0">
    <w:nsid w:val="4EFA23EB"/>
    <w:multiLevelType w:val="hybridMultilevel"/>
    <w:tmpl w:val="4A2AA96C"/>
    <w:lvl w:ilvl="0" w:tplc="03AE98B2">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1">
    <w:nsid w:val="55F6045B"/>
    <w:multiLevelType w:val="hybridMultilevel"/>
    <w:tmpl w:val="71D691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6702E2"/>
    <w:multiLevelType w:val="hybridMultilevel"/>
    <w:tmpl w:val="9DC879A2"/>
    <w:lvl w:ilvl="0" w:tplc="50044284">
      <w:start w:val="1"/>
      <w:numFmt w:val="decimal"/>
      <w:lvlText w:val="%1."/>
      <w:lvlJc w:val="center"/>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67091DDF"/>
    <w:multiLevelType w:val="hybridMultilevel"/>
    <w:tmpl w:val="402C403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nsid w:val="68043970"/>
    <w:multiLevelType w:val="hybridMultilevel"/>
    <w:tmpl w:val="2264B964"/>
    <w:lvl w:ilvl="0" w:tplc="C3D2FCC8">
      <w:start w:val="1"/>
      <w:numFmt w:val="decimal"/>
      <w:lvlText w:val="(%1)"/>
      <w:lvlJc w:val="left"/>
      <w:pPr>
        <w:ind w:left="2130" w:hanging="360"/>
      </w:pPr>
      <w:rPr>
        <w:rFonts w:hint="default"/>
        <w:b/>
        <w:i w:val="0"/>
        <w:sz w:val="24"/>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15">
    <w:nsid w:val="6D471CE0"/>
    <w:multiLevelType w:val="hybridMultilevel"/>
    <w:tmpl w:val="F266E3D8"/>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6">
    <w:nsid w:val="7109463D"/>
    <w:multiLevelType w:val="hybridMultilevel"/>
    <w:tmpl w:val="4276267C"/>
    <w:lvl w:ilvl="0" w:tplc="38E87754">
      <w:start w:val="1"/>
      <w:numFmt w:val="lowerLetter"/>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num w:numId="1">
    <w:abstractNumId w:val="14"/>
  </w:num>
  <w:num w:numId="2">
    <w:abstractNumId w:val="10"/>
  </w:num>
  <w:num w:numId="3">
    <w:abstractNumId w:val="1"/>
  </w:num>
  <w:num w:numId="4">
    <w:abstractNumId w:val="5"/>
  </w:num>
  <w:num w:numId="5">
    <w:abstractNumId w:val="4"/>
  </w:num>
  <w:num w:numId="6">
    <w:abstractNumId w:val="9"/>
  </w:num>
  <w:num w:numId="7">
    <w:abstractNumId w:val="13"/>
  </w:num>
  <w:num w:numId="8">
    <w:abstractNumId w:val="8"/>
  </w:num>
  <w:num w:numId="9">
    <w:abstractNumId w:val="0"/>
  </w:num>
  <w:num w:numId="10">
    <w:abstractNumId w:val="7"/>
  </w:num>
  <w:num w:numId="11">
    <w:abstractNumId w:val="3"/>
  </w:num>
  <w:num w:numId="12">
    <w:abstractNumId w:val="6"/>
  </w:num>
  <w:num w:numId="13">
    <w:abstractNumId w:val="11"/>
  </w:num>
  <w:num w:numId="14">
    <w:abstractNumId w:val="16"/>
  </w:num>
  <w:num w:numId="15">
    <w:abstractNumId w:val="12"/>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1D"/>
    <w:rsid w:val="0000703A"/>
    <w:rsid w:val="00117562"/>
    <w:rsid w:val="00152BF8"/>
    <w:rsid w:val="00251B9B"/>
    <w:rsid w:val="00284E1F"/>
    <w:rsid w:val="00330A27"/>
    <w:rsid w:val="0035351D"/>
    <w:rsid w:val="00427DF5"/>
    <w:rsid w:val="004849F7"/>
    <w:rsid w:val="004E4B74"/>
    <w:rsid w:val="00514DC3"/>
    <w:rsid w:val="00556449"/>
    <w:rsid w:val="00637476"/>
    <w:rsid w:val="00717948"/>
    <w:rsid w:val="00741155"/>
    <w:rsid w:val="00751FF4"/>
    <w:rsid w:val="00A14365"/>
    <w:rsid w:val="00B72A08"/>
    <w:rsid w:val="00B87814"/>
    <w:rsid w:val="00BD43D4"/>
    <w:rsid w:val="00C43EBA"/>
    <w:rsid w:val="00C70CFB"/>
    <w:rsid w:val="00C96F3B"/>
    <w:rsid w:val="00D53687"/>
    <w:rsid w:val="00D85D41"/>
    <w:rsid w:val="00DC12FF"/>
    <w:rsid w:val="00F67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12990DC-30A8-4FD5-BF08-5FD36DF9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1D"/>
    <w:rPr>
      <w:rFonts w:ascii="Calibri" w:eastAsia="Calibri" w:hAnsi="Calibri" w:cs="Times New Roman"/>
      <w:lang w:val="fr-BE"/>
    </w:rPr>
  </w:style>
  <w:style w:type="paragraph" w:styleId="Titre1">
    <w:name w:val="heading 1"/>
    <w:basedOn w:val="Normal"/>
    <w:next w:val="Normal"/>
    <w:link w:val="Titre1Car"/>
    <w:uiPriority w:val="9"/>
    <w:qFormat/>
    <w:rsid w:val="00D53687"/>
    <w:pPr>
      <w:keepNext/>
      <w:keepLines/>
      <w:spacing w:before="480" w:after="0" w:line="276" w:lineRule="auto"/>
      <w:outlineLvl w:val="0"/>
    </w:pPr>
    <w:rPr>
      <w:rFonts w:ascii="Cambria" w:eastAsia="Times New Roman" w:hAnsi="Cambria"/>
      <w:b/>
      <w:bCs/>
      <w:color w:val="365F91"/>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5351D"/>
    <w:pPr>
      <w:ind w:left="720"/>
      <w:contextualSpacing/>
    </w:pPr>
  </w:style>
  <w:style w:type="character" w:customStyle="1" w:styleId="ParagraphedelisteCar">
    <w:name w:val="Paragraphe de liste Car"/>
    <w:link w:val="Paragraphedeliste"/>
    <w:uiPriority w:val="34"/>
    <w:locked/>
    <w:rsid w:val="0035351D"/>
    <w:rPr>
      <w:rFonts w:ascii="Calibri" w:eastAsia="Calibri" w:hAnsi="Calibri" w:cs="Times New Roman"/>
      <w:lang w:val="fr-BE"/>
    </w:rPr>
  </w:style>
  <w:style w:type="paragraph" w:styleId="En-tte">
    <w:name w:val="header"/>
    <w:basedOn w:val="Normal"/>
    <w:link w:val="En-tteCar"/>
    <w:uiPriority w:val="99"/>
    <w:unhideWhenUsed/>
    <w:rsid w:val="0035351D"/>
    <w:pPr>
      <w:tabs>
        <w:tab w:val="center" w:pos="4536"/>
        <w:tab w:val="right" w:pos="9072"/>
      </w:tabs>
      <w:spacing w:after="0" w:line="240" w:lineRule="auto"/>
    </w:pPr>
  </w:style>
  <w:style w:type="character" w:customStyle="1" w:styleId="En-tteCar">
    <w:name w:val="En-tête Car"/>
    <w:basedOn w:val="Policepardfaut"/>
    <w:link w:val="En-tte"/>
    <w:uiPriority w:val="99"/>
    <w:rsid w:val="0035351D"/>
    <w:rPr>
      <w:rFonts w:ascii="Calibri" w:eastAsia="Calibri" w:hAnsi="Calibri" w:cs="Times New Roman"/>
      <w:lang w:val="fr-BE"/>
    </w:rPr>
  </w:style>
  <w:style w:type="paragraph" w:styleId="Pieddepage">
    <w:name w:val="footer"/>
    <w:basedOn w:val="Normal"/>
    <w:link w:val="PieddepageCar"/>
    <w:uiPriority w:val="99"/>
    <w:unhideWhenUsed/>
    <w:rsid w:val="003535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51D"/>
    <w:rPr>
      <w:rFonts w:ascii="Calibri" w:eastAsia="Calibri" w:hAnsi="Calibri" w:cs="Times New Roman"/>
      <w:lang w:val="fr-BE"/>
    </w:rPr>
  </w:style>
  <w:style w:type="table" w:styleId="Grilledutableau">
    <w:name w:val="Table Grid"/>
    <w:basedOn w:val="TableauNormal"/>
    <w:uiPriority w:val="39"/>
    <w:rsid w:val="00751FF4"/>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D53687"/>
    <w:rPr>
      <w:rFonts w:ascii="Cambria" w:eastAsia="Times New Roman" w:hAnsi="Cambria" w:cs="Times New Roman"/>
      <w:b/>
      <w:bCs/>
      <w:color w:val="365F91"/>
      <w:sz w:val="28"/>
      <w:szCs w:val="28"/>
    </w:rPr>
  </w:style>
  <w:style w:type="paragraph" w:styleId="Titre">
    <w:name w:val="Title"/>
    <w:basedOn w:val="Normal"/>
    <w:next w:val="Normal"/>
    <w:link w:val="TitreCar"/>
    <w:uiPriority w:val="10"/>
    <w:qFormat/>
    <w:rsid w:val="00D5368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fr-FR"/>
    </w:rPr>
  </w:style>
  <w:style w:type="character" w:customStyle="1" w:styleId="TitreCar">
    <w:name w:val="Titre Car"/>
    <w:basedOn w:val="Policepardfaut"/>
    <w:link w:val="Titre"/>
    <w:uiPriority w:val="10"/>
    <w:rsid w:val="00D53687"/>
    <w:rPr>
      <w:rFonts w:asciiTheme="majorHAnsi" w:eastAsiaTheme="majorEastAsia" w:hAnsiTheme="majorHAnsi" w:cstheme="majorBidi"/>
      <w:color w:val="323E4F" w:themeColor="text2" w:themeShade="BF"/>
      <w:spacing w:val="5"/>
      <w:kern w:val="28"/>
      <w:sz w:val="52"/>
      <w:szCs w:val="52"/>
    </w:rPr>
  </w:style>
  <w:style w:type="paragraph" w:styleId="TM1">
    <w:name w:val="toc 1"/>
    <w:basedOn w:val="Normal"/>
    <w:next w:val="Normal"/>
    <w:autoRedefine/>
    <w:uiPriority w:val="39"/>
    <w:unhideWhenUsed/>
    <w:rsid w:val="00D53687"/>
    <w:pPr>
      <w:tabs>
        <w:tab w:val="right" w:leader="dot" w:pos="10206"/>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3775</Words>
  <Characters>20766</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11</cp:revision>
  <dcterms:created xsi:type="dcterms:W3CDTF">2017-06-16T11:05:00Z</dcterms:created>
  <dcterms:modified xsi:type="dcterms:W3CDTF">2017-08-28T13:27:00Z</dcterms:modified>
</cp:coreProperties>
</file>